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20DA" w14:textId="77777777" w:rsidR="006E2F98" w:rsidRDefault="006E2F98" w:rsidP="00717EA4">
      <w:pPr>
        <w:pStyle w:val="berschrift1"/>
        <w:jc w:val="center"/>
      </w:pPr>
      <w:r>
        <w:t>Mentoring-Programm „Projektmanagement in der TGA“</w:t>
      </w:r>
    </w:p>
    <w:p w14:paraId="3D421900" w14:textId="1EA27527" w:rsidR="00940CD4" w:rsidRPr="001B367A" w:rsidRDefault="00940CD4" w:rsidP="00F76E7C">
      <w:pPr>
        <w:pStyle w:val="Untertitel"/>
        <w:jc w:val="center"/>
      </w:pPr>
      <w:r w:rsidRPr="001B367A">
        <w:t>Vertrag</w:t>
      </w:r>
      <w:r w:rsidR="006E2F98" w:rsidRPr="001B367A">
        <w:t xml:space="preserve"> z</w:t>
      </w:r>
      <w:r w:rsidRPr="001B367A">
        <w:t>wischen</w:t>
      </w:r>
    </w:p>
    <w:p w14:paraId="59752465" w14:textId="4DF09E22" w:rsidR="001B367A" w:rsidRPr="001B367A" w:rsidRDefault="001B367A" w:rsidP="00F76E7C">
      <w:pPr>
        <w:pStyle w:val="Untertitel"/>
        <w:jc w:val="center"/>
      </w:pPr>
      <w:proofErr w:type="spellStart"/>
      <w:r w:rsidRPr="001B367A">
        <w:t>PiTA.training</w:t>
      </w:r>
      <w:proofErr w:type="spellEnd"/>
      <w:r w:rsidRPr="001B367A">
        <w:t xml:space="preserve"> GbR</w:t>
      </w:r>
      <w:r w:rsidR="00F76E7C">
        <w:br/>
      </w:r>
      <w:r w:rsidRPr="001B367A">
        <w:t xml:space="preserve"> vertreten durch Roman Fritsches-Baguhl, </w:t>
      </w:r>
      <w:r w:rsidR="00F76E7C">
        <w:br/>
      </w:r>
      <w:proofErr w:type="spellStart"/>
      <w:r w:rsidRPr="001B367A">
        <w:t>Harkortstr</w:t>
      </w:r>
      <w:proofErr w:type="spellEnd"/>
      <w:r w:rsidRPr="001B367A">
        <w:t>. 42b in 22765 Hamburg</w:t>
      </w:r>
    </w:p>
    <w:p w14:paraId="4A3D962A" w14:textId="39222162" w:rsidR="001B367A" w:rsidRDefault="00BA0747" w:rsidP="00F76E7C">
      <w:pPr>
        <w:pStyle w:val="Untertitel"/>
        <w:jc w:val="center"/>
      </w:pPr>
      <w:r>
        <w:t>u</w:t>
      </w:r>
      <w:r w:rsidR="001B367A" w:rsidRPr="001B367A">
        <w:t>nd</w:t>
      </w:r>
    </w:p>
    <w:p w14:paraId="0233B87A" w14:textId="2EB7F57A" w:rsidR="00261D82" w:rsidRPr="00F76E7C" w:rsidRDefault="002E68E0" w:rsidP="00261D82">
      <w:pPr>
        <w:pStyle w:val="Untertitel"/>
        <w:jc w:val="center"/>
      </w:pPr>
      <w:r w:rsidRPr="005440FE">
        <w:rPr>
          <w:highlight w:val="yellow"/>
        </w:rPr>
        <w:t>[Name Ingenieurbüro]</w:t>
      </w:r>
      <w:r w:rsidR="00C201A4" w:rsidRPr="005440FE">
        <w:rPr>
          <w:highlight w:val="yellow"/>
        </w:rPr>
        <w:br/>
      </w:r>
      <w:r w:rsidRPr="005440FE">
        <w:rPr>
          <w:highlight w:val="yellow"/>
        </w:rPr>
        <w:t>[</w:t>
      </w:r>
      <w:r w:rsidR="00C201A4" w:rsidRPr="005440FE">
        <w:rPr>
          <w:highlight w:val="yellow"/>
        </w:rPr>
        <w:t>gesetzliche Vertretung</w:t>
      </w:r>
      <w:r w:rsidRPr="005440FE">
        <w:rPr>
          <w:highlight w:val="yellow"/>
        </w:rPr>
        <w:t>]</w:t>
      </w:r>
      <w:r w:rsidR="00C201A4" w:rsidRPr="005440FE">
        <w:rPr>
          <w:highlight w:val="yellow"/>
        </w:rPr>
        <w:br/>
        <w:t>[Adresse Ingenieurbüro]</w:t>
      </w:r>
      <w:r w:rsidR="00261D82" w:rsidRPr="005440FE">
        <w:rPr>
          <w:highlight w:val="yellow"/>
        </w:rPr>
        <w:br/>
        <w:t>[Name(n) Teilnehmende]</w:t>
      </w:r>
    </w:p>
    <w:p w14:paraId="26CD65A3" w14:textId="7AC1D4E1" w:rsidR="00282C31" w:rsidRDefault="009B3AB2" w:rsidP="009B3AB2">
      <w:pPr>
        <w:pStyle w:val="berschrift1"/>
        <w:jc w:val="center"/>
      </w:pPr>
      <w:r>
        <w:t xml:space="preserve">§1 </w:t>
      </w:r>
      <w:r w:rsidR="00AA28F1">
        <w:t>Programmziel</w:t>
      </w:r>
    </w:p>
    <w:p w14:paraId="652D36CE" w14:textId="6D14625A" w:rsidR="00EC60B9" w:rsidRDefault="00EC60B9" w:rsidP="00EC60B9">
      <w:r>
        <w:t xml:space="preserve">Die Teilnehmenden sollen nach Abschluss des Mentoring-Programms in der Lage sein, </w:t>
      </w:r>
      <w:r w:rsidR="00044ADA">
        <w:t>Projekte der TGA-Fachplanung erfolgreich zu leiten.</w:t>
      </w:r>
      <w:r w:rsidR="005A3EA0">
        <w:t xml:space="preserve"> Sie kennen die </w:t>
      </w:r>
      <w:r w:rsidR="00F12744">
        <w:t xml:space="preserve">vertraglich und normativ vereinbarten </w:t>
      </w:r>
      <w:r w:rsidR="00F5777E">
        <w:t>E</w:t>
      </w:r>
      <w:r w:rsidR="005A3EA0">
        <w:t>igenen</w:t>
      </w:r>
      <w:r w:rsidR="00F5777E">
        <w:t xml:space="preserve">, als auch </w:t>
      </w:r>
      <w:r w:rsidR="005A3EA0">
        <w:t>die Leistungen Dritter im Bauprojekt</w:t>
      </w:r>
      <w:r w:rsidR="00F12744">
        <w:t xml:space="preserve"> im Detail.</w:t>
      </w:r>
      <w:r w:rsidR="00BB7C7F">
        <w:t xml:space="preserve"> </w:t>
      </w:r>
      <w:r w:rsidR="00C52FF6">
        <w:t xml:space="preserve">Sie können Ingenieurverträge hinsichtlich ihres Leistungsbildes „Fachplanung Technische Ausrüstung“ verhandeln. </w:t>
      </w:r>
      <w:r w:rsidR="00BB7C7F">
        <w:t xml:space="preserve">Sie </w:t>
      </w:r>
      <w:r w:rsidR="00A0144B">
        <w:t>können ihre Leistungen in Planungs- und Baubesprechungen gut darstellen</w:t>
      </w:r>
      <w:r w:rsidR="002B7074">
        <w:t xml:space="preserve"> und sich von unberechtigten Forderungen abgrenzen.</w:t>
      </w:r>
      <w:r w:rsidR="00A005A8">
        <w:t xml:space="preserve"> Damit entlasten Sie das Projektteam und erhöhen </w:t>
      </w:r>
      <w:r w:rsidR="00B001D6">
        <w:t xml:space="preserve">sowohl die Planungsqualität als auch </w:t>
      </w:r>
      <w:r w:rsidR="00A005A8">
        <w:t>den Deckungsbeitrag für das Ingenieurbüro</w:t>
      </w:r>
      <w:r w:rsidR="00AC30BB">
        <w:t xml:space="preserve"> der Technischen Ausrüstung (TGA)</w:t>
      </w:r>
      <w:r w:rsidR="00A005A8">
        <w:t>.</w:t>
      </w:r>
    </w:p>
    <w:p w14:paraId="72D8A6FC" w14:textId="248EF77F" w:rsidR="004E189F" w:rsidRDefault="000F2621" w:rsidP="000F2621">
      <w:pPr>
        <w:pStyle w:val="berschrift1"/>
        <w:jc w:val="center"/>
      </w:pPr>
      <w:r>
        <w:t xml:space="preserve">§2 </w:t>
      </w:r>
      <w:r w:rsidR="004E189F">
        <w:t>Zielgruppe</w:t>
      </w:r>
      <w:r w:rsidR="005440FE">
        <w:t xml:space="preserve"> und Voraussetzungen</w:t>
      </w:r>
    </w:p>
    <w:p w14:paraId="53F4BDE8" w14:textId="70C8F613" w:rsidR="00BB7C7F" w:rsidRDefault="001D584D" w:rsidP="00BB7C7F">
      <w:r>
        <w:t xml:space="preserve">Das Mentoring-Programm richtet sich an </w:t>
      </w:r>
      <w:r w:rsidR="005519FC">
        <w:t>TGA-Fachplanende, die nach Abschluss ihre</w:t>
      </w:r>
      <w:r w:rsidR="00A00E8F">
        <w:t>r Meister-, Techniker</w:t>
      </w:r>
      <w:r w:rsidR="009452C9">
        <w:t>-</w:t>
      </w:r>
      <w:r w:rsidR="00A00E8F">
        <w:t xml:space="preserve"> oder</w:t>
      </w:r>
      <w:r w:rsidR="005519FC">
        <w:t xml:space="preserve"> Ingenieur</w:t>
      </w:r>
      <w:r w:rsidR="00A00E8F">
        <w:t xml:space="preserve">ausbildung </w:t>
      </w:r>
      <w:r w:rsidR="00427377">
        <w:t xml:space="preserve">oder als Quereinsteigende </w:t>
      </w:r>
      <w:r w:rsidR="00A00E8F">
        <w:t>ihre</w:t>
      </w:r>
      <w:r w:rsidR="005519FC">
        <w:t xml:space="preserve"> erste </w:t>
      </w:r>
      <w:r w:rsidR="00427377">
        <w:t xml:space="preserve">oder zweite </w:t>
      </w:r>
      <w:r w:rsidR="005519FC">
        <w:t xml:space="preserve">Projektleitung übernehmen. Dies kann direkt nach dem Berufseinstieg oder </w:t>
      </w:r>
      <w:r w:rsidR="00A00E8F">
        <w:t>nach</w:t>
      </w:r>
      <w:r w:rsidR="005519FC">
        <w:t xml:space="preserve"> einer langjährigen Tätigkeit als </w:t>
      </w:r>
      <w:r w:rsidR="009452C9">
        <w:t>TGA-</w:t>
      </w:r>
      <w:r w:rsidR="00A00E8F">
        <w:t>Fachplanende der Fall sein.</w:t>
      </w:r>
      <w:r w:rsidR="00357D83">
        <w:t xml:space="preserve"> Die Teilnehmenden des Programmes sollten zumindest als stellvertretende Projektleitende in </w:t>
      </w:r>
      <w:r w:rsidR="00217187">
        <w:t>TGA-Generalplanungsp</w:t>
      </w:r>
      <w:r w:rsidR="00357D83">
        <w:t>rojekten ihres Ingenieurbüros in der Verantwortung stehen</w:t>
      </w:r>
      <w:r w:rsidR="00F27A9B">
        <w:t>.</w:t>
      </w:r>
    </w:p>
    <w:p w14:paraId="050EEE0D" w14:textId="4B1972AF" w:rsidR="00013923" w:rsidRDefault="00013923" w:rsidP="00BB7C7F">
      <w:r>
        <w:t xml:space="preserve">Die </w:t>
      </w:r>
      <w:r w:rsidR="00566931">
        <w:t xml:space="preserve">Teilnehmenden benötigen für das Programm einen handelsüblichen PC mit Kamera und Mikrofon, um </w:t>
      </w:r>
      <w:r w:rsidR="007A58C5">
        <w:t>an den</w:t>
      </w:r>
      <w:r w:rsidR="00566931">
        <w:t xml:space="preserve"> monatlich stattfindenden Online-Trainings </w:t>
      </w:r>
      <w:r w:rsidR="007A58C5">
        <w:t xml:space="preserve">teilnehmen zu können. </w:t>
      </w:r>
      <w:r w:rsidR="00391D8E">
        <w:t xml:space="preserve">Die im Programm verwendeten Medien </w:t>
      </w:r>
      <w:r w:rsidR="00986F74">
        <w:t xml:space="preserve">Weißbuch, </w:t>
      </w:r>
      <w:r w:rsidR="00590E4F">
        <w:t xml:space="preserve">Podcast, </w:t>
      </w:r>
      <w:proofErr w:type="spellStart"/>
      <w:r w:rsidR="00590E4F">
        <w:t>Mural</w:t>
      </w:r>
      <w:proofErr w:type="spellEnd"/>
      <w:r w:rsidR="00590E4F">
        <w:t xml:space="preserve">-Board </w:t>
      </w:r>
      <w:r w:rsidR="006377AD">
        <w:t xml:space="preserve">und Microsoft-Teams </w:t>
      </w:r>
      <w:r w:rsidR="00903D56">
        <w:t xml:space="preserve">(Gruppen und Chat) </w:t>
      </w:r>
      <w:r w:rsidR="006377AD">
        <w:t xml:space="preserve">können </w:t>
      </w:r>
      <w:r w:rsidR="005D4527">
        <w:t>mittels handelsüblicher Browser</w:t>
      </w:r>
      <w:r w:rsidR="006377AD">
        <w:t xml:space="preserve"> verwendet werden.</w:t>
      </w:r>
      <w:r w:rsidR="00590E4F">
        <w:t xml:space="preserve"> </w:t>
      </w:r>
    </w:p>
    <w:p w14:paraId="6D3A9A87" w14:textId="77777777" w:rsidR="00E545E7" w:rsidRDefault="00E545E7">
      <w:pPr>
        <w:jc w:val="left"/>
        <w:rPr>
          <w:rFonts w:asciiTheme="majorHAnsi" w:eastAsiaTheme="majorEastAsia" w:hAnsiTheme="majorHAnsi" w:cstheme="majorBidi"/>
          <w:color w:val="686963" w:themeColor="accent1" w:themeShade="BF"/>
          <w:sz w:val="36"/>
          <w:szCs w:val="36"/>
        </w:rPr>
      </w:pPr>
      <w:r>
        <w:br w:type="page"/>
      </w:r>
    </w:p>
    <w:p w14:paraId="31509D99" w14:textId="312B8283" w:rsidR="00797150" w:rsidRDefault="00D459AE" w:rsidP="00D459AE">
      <w:pPr>
        <w:pStyle w:val="berschrift1"/>
        <w:jc w:val="center"/>
      </w:pPr>
      <w:r>
        <w:lastRenderedPageBreak/>
        <w:t xml:space="preserve">§3 </w:t>
      </w:r>
      <w:r w:rsidR="00D5371F">
        <w:t>Didaktischer Ansatz des</w:t>
      </w:r>
      <w:r w:rsidR="00300B5F">
        <w:t xml:space="preserve"> Programmes</w:t>
      </w:r>
    </w:p>
    <w:p w14:paraId="67DFBC7A" w14:textId="5B644B25" w:rsidR="00207C1B" w:rsidRPr="007924D6" w:rsidRDefault="007924D6" w:rsidP="007924D6">
      <w:r>
        <w:t xml:space="preserve">Das Mentoring-Programm verfolgt einen </w:t>
      </w:r>
      <w:r w:rsidR="007A3505">
        <w:t>instruktions- und an</w:t>
      </w:r>
      <w:r>
        <w:t>wendun</w:t>
      </w:r>
      <w:r w:rsidR="00D66066">
        <w:t>gsorientierten Ansatz.</w:t>
      </w:r>
      <w:r w:rsidR="007A3505">
        <w:t xml:space="preserve"> Hierbei ist d</w:t>
      </w:r>
      <w:r w:rsidR="001815A4">
        <w:t>as Konzept des Mentorings zentrale</w:t>
      </w:r>
      <w:r w:rsidR="00452243">
        <w:t>s Leitbild.</w:t>
      </w:r>
    </w:p>
    <w:p w14:paraId="1C3BA3D4" w14:textId="49343B57" w:rsidR="003A3B5D" w:rsidRDefault="003A3B5D" w:rsidP="003A3B5D">
      <w:r w:rsidRPr="009700F6">
        <w:t>Mentoring beschreibt die Weitergabe von Fach- und Erfahrungswissen durch eine erfahrene Person (</w:t>
      </w:r>
      <w:r w:rsidRPr="009700F6">
        <w:rPr>
          <w:i/>
          <w:iCs/>
        </w:rPr>
        <w:t>Mentor</w:t>
      </w:r>
      <w:r w:rsidRPr="009700F6">
        <w:t>) an eine unerfahrene Person (</w:t>
      </w:r>
      <w:r w:rsidRPr="009700F6">
        <w:rPr>
          <w:i/>
          <w:iCs/>
        </w:rPr>
        <w:t>Mentee</w:t>
      </w:r>
      <w:r w:rsidRPr="009700F6">
        <w:t xml:space="preserve">). Um die beschriebene Problemstellung für </w:t>
      </w:r>
      <w:r w:rsidR="001815A4">
        <w:t>Projektleitende</w:t>
      </w:r>
      <w:r w:rsidRPr="009700F6">
        <w:t xml:space="preserve"> der TGA-Fachplanung zu lösen ist insbesondere Fach- und Erfahrungswissen im Projektmanagement der TGA zu vermitteln.</w:t>
      </w:r>
      <w:r>
        <w:t xml:space="preserve"> </w:t>
      </w:r>
      <w:r w:rsidR="00BE14F7">
        <w:t>Die Vermittlung</w:t>
      </w:r>
      <w:r w:rsidR="0001336C">
        <w:t xml:space="preserve"> „harter Fakten“ insbesondere in den Leistungsbildern der HOAI (Honorarordnung der Architekten und Ingenieure) erfolgt</w:t>
      </w:r>
      <w:r w:rsidR="00BE14F7">
        <w:t xml:space="preserve"> zunächst</w:t>
      </w:r>
      <w:r w:rsidR="0001336C">
        <w:t xml:space="preserve"> </w:t>
      </w:r>
      <w:r w:rsidR="00BE14F7">
        <w:t xml:space="preserve">instruktiv </w:t>
      </w:r>
      <w:r w:rsidR="00847855">
        <w:t xml:space="preserve">anhand von Normen und Richtlinien. </w:t>
      </w:r>
    </w:p>
    <w:p w14:paraId="2D75E80A" w14:textId="12671A4F" w:rsidR="00BE14F7" w:rsidRDefault="00BE14F7" w:rsidP="003A3B5D">
      <w:r>
        <w:t>Es folgen anwendungsorientierte Beispiele und Übungen, die den Teilnehmenden eine</w:t>
      </w:r>
      <w:r w:rsidR="00F86B41">
        <w:t xml:space="preserve">n Transfer des erlernten in die berufliche Praxis der Projektleitung ermöglichen. Schon während der Durchführung des Programmes sollen die Teilnehmenden </w:t>
      </w:r>
      <w:r w:rsidR="00832B50">
        <w:t xml:space="preserve">die erlernten Fakten und bearbeiteten Praxisbeispiele an ihren eigenen Projekten reflektieren und anwenden. Daher ist </w:t>
      </w:r>
      <w:r w:rsidR="006D4D0D">
        <w:t>eine auskömmliche Programmdauer von einem Jahr angesetzt.</w:t>
      </w:r>
    </w:p>
    <w:p w14:paraId="5FB8ED1A" w14:textId="4F2A9F3B" w:rsidR="003F21B0" w:rsidRDefault="003F21B0" w:rsidP="003A3B5D">
      <w:r>
        <w:t>Das Mentor</w:t>
      </w:r>
      <w:r w:rsidR="00DD72CA">
        <w:t xml:space="preserve">ing-Programm besteht aus 12 Terminen, </w:t>
      </w:r>
      <w:r w:rsidR="00896FF4">
        <w:t xml:space="preserve">welche </w:t>
      </w:r>
      <w:r w:rsidR="00DD72CA" w:rsidRPr="00690327">
        <w:t xml:space="preserve">die maximal </w:t>
      </w:r>
      <w:r w:rsidR="00E545E7">
        <w:t>15</w:t>
      </w:r>
      <w:r w:rsidR="00DD72CA" w:rsidRPr="00690327">
        <w:t xml:space="preserve"> </w:t>
      </w:r>
      <w:r w:rsidR="00DE644C" w:rsidRPr="00690327">
        <w:t>Mentees</w:t>
      </w:r>
      <w:r w:rsidR="00DD72CA" w:rsidRPr="00690327">
        <w:t xml:space="preserve"> </w:t>
      </w:r>
      <w:r w:rsidR="00DD72CA">
        <w:t>innerhalb eines Jahres</w:t>
      </w:r>
      <w:r w:rsidR="0042582E">
        <w:t xml:space="preserve"> mit ihren Mentoren wahrnehmen. Zwischen den Terminen können die </w:t>
      </w:r>
      <w:r w:rsidR="00DE644C">
        <w:t xml:space="preserve">Mentees </w:t>
      </w:r>
      <w:r w:rsidR="0042582E">
        <w:t>das erworbene Wissen anwenden und mit den Mentoren im Folgetermin reflektieren.</w:t>
      </w:r>
    </w:p>
    <w:p w14:paraId="0B9043C7" w14:textId="5517BA9B" w:rsidR="001C5326" w:rsidRDefault="00D459AE" w:rsidP="00D459AE">
      <w:pPr>
        <w:pStyle w:val="berschrift1"/>
        <w:jc w:val="center"/>
      </w:pPr>
      <w:r>
        <w:t xml:space="preserve">§4 </w:t>
      </w:r>
      <w:r w:rsidR="00994299">
        <w:t>Teil</w:t>
      </w:r>
      <w:r w:rsidR="008C6D6D">
        <w:t>ziele</w:t>
      </w:r>
      <w:r w:rsidR="00DA5D1A">
        <w:t xml:space="preserve"> </w:t>
      </w:r>
      <w:r w:rsidR="0072215C">
        <w:t xml:space="preserve">des </w:t>
      </w:r>
      <w:r w:rsidR="005A4063">
        <w:t>P</w:t>
      </w:r>
      <w:r w:rsidR="0072215C">
        <w:t>rogrammes</w:t>
      </w:r>
    </w:p>
    <w:p w14:paraId="7C362D4E" w14:textId="410D442C" w:rsidR="008C6D6D" w:rsidRDefault="008C6D6D" w:rsidP="008C6D6D">
      <w:r>
        <w:t xml:space="preserve">Folgende </w:t>
      </w:r>
      <w:r w:rsidR="00994299">
        <w:t>Teil</w:t>
      </w:r>
      <w:r>
        <w:t>ziele werden im Trainingsprogramm erreicht</w:t>
      </w:r>
      <w:r w:rsidR="00994299">
        <w:t xml:space="preserve"> und deren Zielerreichungsgrad </w:t>
      </w:r>
      <w:r w:rsidR="009A626D">
        <w:t xml:space="preserve">während der Durchführung </w:t>
      </w:r>
      <w:r w:rsidR="00994299">
        <w:t xml:space="preserve">des Mentoring-Programmes </w:t>
      </w:r>
      <w:r w:rsidR="009A626D">
        <w:t>überprüft</w:t>
      </w:r>
      <w:r>
        <w:t>:</w:t>
      </w:r>
    </w:p>
    <w:p w14:paraId="1DFC405F" w14:textId="704DB441" w:rsidR="008C6D6D" w:rsidRDefault="00014344" w:rsidP="00040D60">
      <w:pPr>
        <w:pStyle w:val="Listenabsatz"/>
        <w:numPr>
          <w:ilvl w:val="0"/>
          <w:numId w:val="8"/>
        </w:numPr>
        <w:ind w:left="709" w:hanging="709"/>
      </w:pPr>
      <w:r>
        <w:t xml:space="preserve">Die Teilnehmenden kennen </w:t>
      </w:r>
      <w:r w:rsidR="00077C21">
        <w:t>alle</w:t>
      </w:r>
      <w:r>
        <w:t xml:space="preserve"> </w:t>
      </w:r>
      <w:r w:rsidR="00C24324">
        <w:t xml:space="preserve">sie betreffenden, wesentlichen </w:t>
      </w:r>
      <w:r>
        <w:t xml:space="preserve">Leistungsbilder </w:t>
      </w:r>
      <w:r w:rsidR="005607C7">
        <w:t xml:space="preserve">und Rollen </w:t>
      </w:r>
      <w:r>
        <w:t xml:space="preserve">der </w:t>
      </w:r>
      <w:r w:rsidR="00010D34">
        <w:t>Honorarordnung für Architekten und Ingenieure (</w:t>
      </w:r>
      <w:r>
        <w:t>HO</w:t>
      </w:r>
      <w:r w:rsidR="00DC6C3F">
        <w:t>AI</w:t>
      </w:r>
      <w:r w:rsidR="00010D34">
        <w:t>)</w:t>
      </w:r>
      <w:r w:rsidR="00DC6C3F">
        <w:t xml:space="preserve"> und des Building Information Modeling (BIM) sowie neue Leistungsbilder, welche die Baubranche nachhaltig beeinflussen.</w:t>
      </w:r>
      <w:r w:rsidR="0094668E">
        <w:t xml:space="preserve"> Sie können sich innerhalb dieser Leistungsbilder</w:t>
      </w:r>
      <w:r w:rsidR="005607C7">
        <w:t xml:space="preserve"> mit ihrem eigenen Leistungsbild </w:t>
      </w:r>
      <w:r w:rsidR="001F7AB1">
        <w:t>„</w:t>
      </w:r>
      <w:r w:rsidR="005607C7">
        <w:t>Fachplanung Technische Ausrüstung</w:t>
      </w:r>
      <w:r w:rsidR="001F7AB1">
        <w:t>“</w:t>
      </w:r>
      <w:r w:rsidR="005607C7">
        <w:t xml:space="preserve"> einordnen</w:t>
      </w:r>
      <w:r w:rsidR="00EA3688">
        <w:t xml:space="preserve"> und Schnittstellen</w:t>
      </w:r>
      <w:r w:rsidR="001F7AB1">
        <w:t xml:space="preserve"> </w:t>
      </w:r>
      <w:r w:rsidR="00EA3688">
        <w:t xml:space="preserve">zu den anderen Leistungsbildern </w:t>
      </w:r>
      <w:r w:rsidR="001F7AB1">
        <w:t>sicher herleiten</w:t>
      </w:r>
      <w:r w:rsidR="00EA3688">
        <w:t xml:space="preserve"> und klar abgrenzen.</w:t>
      </w:r>
      <w:r w:rsidR="001B396C">
        <w:t xml:space="preserve"> </w:t>
      </w:r>
    </w:p>
    <w:p w14:paraId="646B2E2C" w14:textId="7AC3927C" w:rsidR="00254C45" w:rsidRDefault="00254C45" w:rsidP="00040D60">
      <w:pPr>
        <w:pStyle w:val="Listenabsatz"/>
        <w:numPr>
          <w:ilvl w:val="0"/>
          <w:numId w:val="8"/>
        </w:numPr>
        <w:ind w:left="709" w:hanging="709"/>
      </w:pPr>
      <w:r>
        <w:t>Die Teilnehmenden kennen</w:t>
      </w:r>
      <w:r w:rsidR="001F7AB1">
        <w:t xml:space="preserve"> die Aufgaben</w:t>
      </w:r>
      <w:r w:rsidR="00077C21">
        <w:t xml:space="preserve"> </w:t>
      </w:r>
      <w:r w:rsidR="001F7AB1">
        <w:t xml:space="preserve">ihres Leistungsbildes </w:t>
      </w:r>
      <w:r w:rsidR="00077C21">
        <w:t xml:space="preserve">(Teilleistungen) </w:t>
      </w:r>
      <w:r w:rsidR="001C43DE">
        <w:t xml:space="preserve">und deren </w:t>
      </w:r>
      <w:r w:rsidR="00AD7474">
        <w:t>finanzielle Bewertung. Sie sind in der Lage</w:t>
      </w:r>
      <w:r w:rsidR="004523FF">
        <w:t>,</w:t>
      </w:r>
      <w:r w:rsidR="00AD7474">
        <w:t xml:space="preserve"> diese </w:t>
      </w:r>
      <w:r w:rsidR="00077C21">
        <w:t>Teill</w:t>
      </w:r>
      <w:r w:rsidR="00AD7474">
        <w:t xml:space="preserve">eistungen in Ingenieurverträgen detailliert zu beschreiben und </w:t>
      </w:r>
      <w:r w:rsidR="004523FF">
        <w:t>zu verhandeln.</w:t>
      </w:r>
      <w:r w:rsidR="00286B1A">
        <w:t xml:space="preserve"> Insbesondere die Leistungen der Bauüberwachung </w:t>
      </w:r>
      <w:r w:rsidR="00520019">
        <w:t>in Abgrenzung von der Bauleitung werden im Sinne der HOAI verstanden und erbracht.</w:t>
      </w:r>
    </w:p>
    <w:p w14:paraId="3E9D48E0" w14:textId="5D9AD177" w:rsidR="00010D34" w:rsidRDefault="004523FF" w:rsidP="00040D60">
      <w:pPr>
        <w:pStyle w:val="Listenabsatz"/>
        <w:numPr>
          <w:ilvl w:val="0"/>
          <w:numId w:val="8"/>
        </w:numPr>
        <w:ind w:left="709" w:hanging="709"/>
      </w:pPr>
      <w:r>
        <w:t xml:space="preserve">Die Teilnehmenden </w:t>
      </w:r>
      <w:r w:rsidR="0064556F">
        <w:t xml:space="preserve">können die Begriffe der Kostenverfolgung und des Änderungsmanagements </w:t>
      </w:r>
      <w:r w:rsidR="00033BA5">
        <w:t>detailliert unterscheide</w:t>
      </w:r>
      <w:r w:rsidR="00313C59">
        <w:t xml:space="preserve">n und ihre Kalkulationen darauf aufbauen. Sie sind sich der Bedeutung von Änderungen </w:t>
      </w:r>
      <w:r w:rsidR="00010D34">
        <w:t xml:space="preserve">hinsichtlich </w:t>
      </w:r>
      <w:r w:rsidR="00512B99">
        <w:t xml:space="preserve">der Wirtschaftlichkeit ihres Projektes, </w:t>
      </w:r>
      <w:r w:rsidR="00010D34">
        <w:t>ihre</w:t>
      </w:r>
      <w:r w:rsidR="007F0BF0">
        <w:t>r Kapazitätsplanung und ihres</w:t>
      </w:r>
      <w:r w:rsidR="00010D34">
        <w:t xml:space="preserve"> Ingenieurvertrages bewusst und verhandeln diesen entsprechend</w:t>
      </w:r>
      <w:r w:rsidR="00222647">
        <w:t xml:space="preserve"> selbständig</w:t>
      </w:r>
      <w:r w:rsidR="00286B1A">
        <w:t xml:space="preserve"> auch während der Projektlaufzeit</w:t>
      </w:r>
      <w:r w:rsidR="006F36D2">
        <w:t xml:space="preserve"> weiter</w:t>
      </w:r>
      <w:r w:rsidR="00010D34">
        <w:t>.</w:t>
      </w:r>
    </w:p>
    <w:p w14:paraId="47A830F1" w14:textId="4642A906" w:rsidR="004523FF" w:rsidRDefault="006F36D2" w:rsidP="00040D60">
      <w:pPr>
        <w:pStyle w:val="Listenabsatz"/>
        <w:numPr>
          <w:ilvl w:val="0"/>
          <w:numId w:val="8"/>
        </w:numPr>
        <w:ind w:left="709" w:hanging="709"/>
      </w:pPr>
      <w:r>
        <w:t xml:space="preserve">Die Teilnehmenden wenden moderne Methoden des Projektmanagements </w:t>
      </w:r>
      <w:r w:rsidR="00C440F5">
        <w:t>parallel zur Durchführung des Programmes in ihren eigenen Projekten an.</w:t>
      </w:r>
      <w:r w:rsidR="00267BCB">
        <w:t xml:space="preserve"> Dazu gehören Methoden des agilen Projektmanagements, </w:t>
      </w:r>
      <w:r w:rsidR="007443C9">
        <w:t>digitale Kommunikationsplattformen, digitale Whiteboards sowie Ticketsysteme.</w:t>
      </w:r>
    </w:p>
    <w:p w14:paraId="065B16A3" w14:textId="73AC24BD" w:rsidR="001B396C" w:rsidRDefault="001B396C" w:rsidP="00040D60">
      <w:pPr>
        <w:pStyle w:val="Listenabsatz"/>
        <w:numPr>
          <w:ilvl w:val="0"/>
          <w:numId w:val="8"/>
        </w:numPr>
        <w:ind w:left="709" w:hanging="709"/>
      </w:pPr>
      <w:r>
        <w:t>Die Teilnehmenden k</w:t>
      </w:r>
      <w:r w:rsidR="00CB424D">
        <w:t xml:space="preserve">önnen Auftraggeber-Informationsanforderungen (AIA) nach ihrer Machbarkeit bewerten und korrespondierende </w:t>
      </w:r>
      <w:r w:rsidR="002D73E0">
        <w:t>BIM-Abwicklungspläne (BAP) verhandeln. Sie kennen Softwaretopologien auch für komplexe Anwendungsfälle wie Lebenszyklusanalysen (LCA)</w:t>
      </w:r>
      <w:r w:rsidR="00D54203">
        <w:t xml:space="preserve"> und das kreislaufgerechte Planen und Bauen.</w:t>
      </w:r>
    </w:p>
    <w:p w14:paraId="12A8C6D7" w14:textId="5BD90E3C" w:rsidR="0072215C" w:rsidRDefault="00C509B1" w:rsidP="00C509B1">
      <w:pPr>
        <w:pStyle w:val="berschrift1"/>
        <w:jc w:val="center"/>
      </w:pPr>
      <w:r>
        <w:lastRenderedPageBreak/>
        <w:t xml:space="preserve">§5 </w:t>
      </w:r>
      <w:r w:rsidR="00D54203">
        <w:t>Programmphasen</w:t>
      </w:r>
      <w:r w:rsidR="00E30F0B">
        <w:t xml:space="preserve"> und </w:t>
      </w:r>
      <w:r w:rsidR="00512DC2">
        <w:t>z</w:t>
      </w:r>
      <w:r w:rsidR="00E30F0B">
        <w:t>eitlicher Ablauf</w:t>
      </w:r>
    </w:p>
    <w:p w14:paraId="6215284D" w14:textId="77777777" w:rsidR="00BC671F" w:rsidRDefault="005F697F" w:rsidP="00FF7514">
      <w:r>
        <w:t xml:space="preserve">Sämtliche Präsenz- und Online Termine finden </w:t>
      </w:r>
      <w:r w:rsidR="00B17179">
        <w:t xml:space="preserve">einmal monatlich </w:t>
      </w:r>
      <w:r>
        <w:t>Freitags von 9:00 – 12:30 statt. So können die Teilnehmenden die Arbeit der Woche hinter sich lassen</w:t>
      </w:r>
      <w:r w:rsidR="00F23652">
        <w:t xml:space="preserve"> und im Training reflektieren. Die genauen Termine</w:t>
      </w:r>
      <w:r w:rsidR="008F2B8A">
        <w:t xml:space="preserve"> werden den Teilnehmenden als Outlook-</w:t>
      </w:r>
      <w:r w:rsidR="00A608C7">
        <w:t>Kalendereinträge</w:t>
      </w:r>
      <w:r w:rsidR="008F2B8A">
        <w:t xml:space="preserve"> </w:t>
      </w:r>
      <w:r w:rsidR="00A608C7">
        <w:t>übersandt.</w:t>
      </w:r>
      <w:r w:rsidR="00BC671F">
        <w:t xml:space="preserve"> </w:t>
      </w:r>
    </w:p>
    <w:p w14:paraId="1489CD71" w14:textId="42195D18" w:rsidR="00B17179" w:rsidRPr="00FF7514" w:rsidRDefault="00B17179" w:rsidP="00FF7514">
      <w:r>
        <w:t>Das Programm unterteilt sich in folgende 12 Phasen</w:t>
      </w:r>
      <w:r w:rsidR="00756DBC">
        <w:t xml:space="preserve"> und Inhalte:</w:t>
      </w:r>
    </w:p>
    <w:tbl>
      <w:tblPr>
        <w:tblStyle w:val="Tabellenraster"/>
        <w:tblW w:w="0" w:type="auto"/>
        <w:tblLook w:val="04A0" w:firstRow="1" w:lastRow="0" w:firstColumn="1" w:lastColumn="0" w:noHBand="0" w:noVBand="1"/>
      </w:tblPr>
      <w:tblGrid>
        <w:gridCol w:w="1974"/>
        <w:gridCol w:w="2017"/>
        <w:gridCol w:w="5745"/>
      </w:tblGrid>
      <w:tr w:rsidR="001C5326" w14:paraId="5483F6C9" w14:textId="77777777" w:rsidTr="004D20CF">
        <w:trPr>
          <w:cantSplit/>
          <w:tblHeader/>
        </w:trPr>
        <w:tc>
          <w:tcPr>
            <w:tcW w:w="1974" w:type="dxa"/>
          </w:tcPr>
          <w:p w14:paraId="61265E4A" w14:textId="62CDD0C6" w:rsidR="001C5326" w:rsidRPr="00023C36" w:rsidRDefault="00DA5D1A" w:rsidP="001C5326">
            <w:pPr>
              <w:rPr>
                <w:b/>
                <w:bCs/>
              </w:rPr>
            </w:pPr>
            <w:r>
              <w:rPr>
                <w:b/>
                <w:bCs/>
              </w:rPr>
              <w:t>Monat</w:t>
            </w:r>
            <w:r w:rsidR="001C5326" w:rsidRPr="00023C36">
              <w:rPr>
                <w:b/>
                <w:bCs/>
              </w:rPr>
              <w:t>/</w:t>
            </w:r>
            <w:r>
              <w:rPr>
                <w:b/>
                <w:bCs/>
              </w:rPr>
              <w:t>Ort</w:t>
            </w:r>
            <w:r w:rsidR="001F68AE">
              <w:rPr>
                <w:b/>
                <w:bCs/>
              </w:rPr>
              <w:t>/Trainer</w:t>
            </w:r>
          </w:p>
        </w:tc>
        <w:tc>
          <w:tcPr>
            <w:tcW w:w="2017" w:type="dxa"/>
          </w:tcPr>
          <w:p w14:paraId="17FC1B12" w14:textId="61CDAE24" w:rsidR="001C5326" w:rsidRPr="00023C36" w:rsidRDefault="001C5326" w:rsidP="001C5326">
            <w:pPr>
              <w:rPr>
                <w:b/>
                <w:bCs/>
              </w:rPr>
            </w:pPr>
            <w:r w:rsidRPr="00023C36">
              <w:rPr>
                <w:b/>
                <w:bCs/>
              </w:rPr>
              <w:t>Titel des Trainings</w:t>
            </w:r>
          </w:p>
        </w:tc>
        <w:tc>
          <w:tcPr>
            <w:tcW w:w="5745" w:type="dxa"/>
          </w:tcPr>
          <w:p w14:paraId="3DA74161" w14:textId="6534C49C" w:rsidR="001C5326" w:rsidRPr="00023C36" w:rsidRDefault="001C5326" w:rsidP="001C5326">
            <w:pPr>
              <w:rPr>
                <w:b/>
                <w:bCs/>
              </w:rPr>
            </w:pPr>
            <w:r w:rsidRPr="00023C36">
              <w:rPr>
                <w:b/>
                <w:bCs/>
              </w:rPr>
              <w:t>Inhalte</w:t>
            </w:r>
          </w:p>
        </w:tc>
      </w:tr>
      <w:tr w:rsidR="001C5326" w14:paraId="72B81945" w14:textId="77777777" w:rsidTr="004D20CF">
        <w:trPr>
          <w:cantSplit/>
        </w:trPr>
        <w:tc>
          <w:tcPr>
            <w:tcW w:w="1974" w:type="dxa"/>
          </w:tcPr>
          <w:p w14:paraId="659F60F9" w14:textId="57BE60FA" w:rsidR="001C5326" w:rsidRDefault="009232B3" w:rsidP="001C5326">
            <w:r>
              <w:t>#</w:t>
            </w:r>
            <w:r w:rsidR="001C5326">
              <w:t xml:space="preserve">1 / </w:t>
            </w:r>
            <w:r w:rsidR="00666554" w:rsidRPr="00CB29B9">
              <w:t>Präsenz</w:t>
            </w:r>
            <w:r w:rsidR="001F68AE" w:rsidRPr="00CB29B9">
              <w:t xml:space="preserve"> </w:t>
            </w:r>
            <w:r w:rsidR="001F68AE" w:rsidRPr="001F68AE">
              <w:t>/ R</w:t>
            </w:r>
            <w:r w:rsidR="00401D88">
              <w:t>oman Fritsches</w:t>
            </w:r>
          </w:p>
        </w:tc>
        <w:tc>
          <w:tcPr>
            <w:tcW w:w="2017" w:type="dxa"/>
          </w:tcPr>
          <w:p w14:paraId="2E581623" w14:textId="61E39973" w:rsidR="001C5326" w:rsidRDefault="004D20CF" w:rsidP="001C5326">
            <w:r>
              <w:t>Funktionen</w:t>
            </w:r>
            <w:r w:rsidR="001C5326">
              <w:t xml:space="preserve"> und Rollen im Bauprojekt</w:t>
            </w:r>
          </w:p>
        </w:tc>
        <w:tc>
          <w:tcPr>
            <w:tcW w:w="5745" w:type="dxa"/>
          </w:tcPr>
          <w:p w14:paraId="61CEE4CF" w14:textId="0BC32EEF" w:rsidR="00CE0679" w:rsidRDefault="00CE0679" w:rsidP="001C5326">
            <w:pPr>
              <w:pStyle w:val="Listenabsatz"/>
              <w:numPr>
                <w:ilvl w:val="0"/>
                <w:numId w:val="6"/>
              </w:numPr>
            </w:pPr>
            <w:r>
              <w:t xml:space="preserve">Begriffsdefinitionen Funktion, Rolle, Stelle, </w:t>
            </w:r>
            <w:r w:rsidR="00F3753C">
              <w:t>Honorarv</w:t>
            </w:r>
            <w:r>
              <w:t>ertrag</w:t>
            </w:r>
          </w:p>
          <w:p w14:paraId="376F909B" w14:textId="20CC9DAA" w:rsidR="001C5326" w:rsidRDefault="008F0AAA" w:rsidP="001C5326">
            <w:pPr>
              <w:pStyle w:val="Listenabsatz"/>
              <w:numPr>
                <w:ilvl w:val="0"/>
                <w:numId w:val="6"/>
              </w:numPr>
            </w:pPr>
            <w:r>
              <w:t>Rollen im Bauprojekt</w:t>
            </w:r>
          </w:p>
          <w:p w14:paraId="2C53F910" w14:textId="16074F69" w:rsidR="001C5326" w:rsidRDefault="00F66563" w:rsidP="001C5326">
            <w:pPr>
              <w:pStyle w:val="Listenabsatz"/>
              <w:numPr>
                <w:ilvl w:val="0"/>
                <w:numId w:val="6"/>
              </w:numPr>
            </w:pPr>
            <w:r>
              <w:t xml:space="preserve">Rollen im </w:t>
            </w:r>
            <w:r w:rsidR="001C5326">
              <w:t>BIM-</w:t>
            </w:r>
            <w:r>
              <w:t>Projekt</w:t>
            </w:r>
          </w:p>
          <w:p w14:paraId="045602DA" w14:textId="317E39A0" w:rsidR="00B8452F" w:rsidRDefault="002271E7" w:rsidP="00B27D1C">
            <w:pPr>
              <w:pStyle w:val="Listenabsatz"/>
              <w:numPr>
                <w:ilvl w:val="0"/>
                <w:numId w:val="6"/>
              </w:numPr>
            </w:pPr>
            <w:r>
              <w:t>Rollen in der TGA-</w:t>
            </w:r>
            <w:r w:rsidR="00700A6C">
              <w:t>Generalplanung</w:t>
            </w:r>
          </w:p>
        </w:tc>
      </w:tr>
      <w:tr w:rsidR="004D20CF" w14:paraId="797E515F" w14:textId="77777777" w:rsidTr="004D20CF">
        <w:trPr>
          <w:cantSplit/>
        </w:trPr>
        <w:tc>
          <w:tcPr>
            <w:tcW w:w="1974" w:type="dxa"/>
          </w:tcPr>
          <w:p w14:paraId="2D520293" w14:textId="17D2A2CA" w:rsidR="004D20CF" w:rsidRDefault="004D20CF" w:rsidP="004D20CF">
            <w:r>
              <w:t>#2 / Online / R</w:t>
            </w:r>
            <w:r w:rsidR="00BB109F">
              <w:t>oman Fritsches</w:t>
            </w:r>
          </w:p>
        </w:tc>
        <w:tc>
          <w:tcPr>
            <w:tcW w:w="2017" w:type="dxa"/>
          </w:tcPr>
          <w:p w14:paraId="3E398A3C" w14:textId="155D19E2" w:rsidR="004D20CF" w:rsidRDefault="004D20CF" w:rsidP="004D20CF">
            <w:r>
              <w:t>Aufgaben der TGA-Fachplanung</w:t>
            </w:r>
          </w:p>
        </w:tc>
        <w:tc>
          <w:tcPr>
            <w:tcW w:w="5745" w:type="dxa"/>
          </w:tcPr>
          <w:p w14:paraId="2FB6BC4F" w14:textId="77777777" w:rsidR="004D20CF" w:rsidRDefault="004D20CF" w:rsidP="004D20CF">
            <w:pPr>
              <w:pStyle w:val="Listenabsatz"/>
              <w:numPr>
                <w:ilvl w:val="0"/>
                <w:numId w:val="7"/>
              </w:numPr>
            </w:pPr>
            <w:r>
              <w:t>Teilleistungen HOAI 2021, Anlage 15</w:t>
            </w:r>
          </w:p>
          <w:p w14:paraId="1062E7F0" w14:textId="3C96FA11" w:rsidR="004D20CF" w:rsidRDefault="00B9033B" w:rsidP="004D20CF">
            <w:pPr>
              <w:pStyle w:val="Listenabsatz"/>
              <w:numPr>
                <w:ilvl w:val="0"/>
                <w:numId w:val="7"/>
              </w:numPr>
            </w:pPr>
            <w:r>
              <w:t xml:space="preserve">Bewertung von </w:t>
            </w:r>
            <w:r w:rsidR="004D20CF">
              <w:t>Teilleistung</w:t>
            </w:r>
            <w:r>
              <w:t>en</w:t>
            </w:r>
          </w:p>
          <w:p w14:paraId="3D688F5F" w14:textId="3730C09E" w:rsidR="004D20CF" w:rsidRDefault="00720928" w:rsidP="004D20CF">
            <w:pPr>
              <w:pStyle w:val="Listenabsatz"/>
              <w:numPr>
                <w:ilvl w:val="0"/>
                <w:numId w:val="7"/>
              </w:numPr>
            </w:pPr>
            <w:r>
              <w:t xml:space="preserve">Übersetzung von </w:t>
            </w:r>
            <w:r w:rsidR="00BB109F">
              <w:t>Teilleistungen in Aufgaben</w:t>
            </w:r>
            <w:r w:rsidR="00237B6A">
              <w:t xml:space="preserve"> der TGA-Fachplanung</w:t>
            </w:r>
          </w:p>
          <w:p w14:paraId="4078E88D" w14:textId="7787C468" w:rsidR="004D20CF" w:rsidRDefault="004D20CF" w:rsidP="004D20CF">
            <w:pPr>
              <w:pStyle w:val="Listenabsatz"/>
              <w:numPr>
                <w:ilvl w:val="0"/>
                <w:numId w:val="7"/>
              </w:numPr>
            </w:pPr>
            <w:r>
              <w:t>Dokumentation der TGA nach VDI 6026</w:t>
            </w:r>
            <w:r w:rsidR="00F27E54">
              <w:t xml:space="preserve"> (2008 und 2022)</w:t>
            </w:r>
          </w:p>
        </w:tc>
      </w:tr>
      <w:tr w:rsidR="004D20CF" w14:paraId="77A135DA" w14:textId="77777777" w:rsidTr="004D20CF">
        <w:trPr>
          <w:cantSplit/>
        </w:trPr>
        <w:tc>
          <w:tcPr>
            <w:tcW w:w="1974" w:type="dxa"/>
          </w:tcPr>
          <w:p w14:paraId="1BAE4F20" w14:textId="5102FC0A" w:rsidR="004D20CF" w:rsidRDefault="004D20CF" w:rsidP="004D20CF">
            <w:r>
              <w:t>#3 / Online / R</w:t>
            </w:r>
            <w:r w:rsidR="00BB109F">
              <w:t>oman Fritsches</w:t>
            </w:r>
          </w:p>
        </w:tc>
        <w:tc>
          <w:tcPr>
            <w:tcW w:w="2017" w:type="dxa"/>
          </w:tcPr>
          <w:p w14:paraId="091E3733" w14:textId="312BCFED" w:rsidR="004D20CF" w:rsidRDefault="004D20CF" w:rsidP="004D20CF">
            <w:r>
              <w:t>Schnittstellen der TGA-Fachplanung</w:t>
            </w:r>
          </w:p>
        </w:tc>
        <w:tc>
          <w:tcPr>
            <w:tcW w:w="5745" w:type="dxa"/>
          </w:tcPr>
          <w:p w14:paraId="58904A80" w14:textId="77777777" w:rsidR="00B800D1" w:rsidRDefault="00B800D1" w:rsidP="00B800D1">
            <w:pPr>
              <w:pStyle w:val="Listenabsatz"/>
              <w:numPr>
                <w:ilvl w:val="0"/>
                <w:numId w:val="7"/>
              </w:numPr>
            </w:pPr>
            <w:r>
              <w:t>Leistungen des Bauherrn und der Projektsteuerung</w:t>
            </w:r>
          </w:p>
          <w:p w14:paraId="3286FC79" w14:textId="77777777" w:rsidR="00B800D1" w:rsidRDefault="00B800D1" w:rsidP="00B800D1">
            <w:pPr>
              <w:pStyle w:val="Listenabsatz"/>
              <w:numPr>
                <w:ilvl w:val="0"/>
                <w:numId w:val="7"/>
              </w:numPr>
            </w:pPr>
            <w:r>
              <w:t>Leistungen der Objektplaner</w:t>
            </w:r>
          </w:p>
          <w:p w14:paraId="7F907DFA" w14:textId="77777777" w:rsidR="00B800D1" w:rsidRDefault="00B800D1" w:rsidP="00B800D1">
            <w:pPr>
              <w:pStyle w:val="Listenabsatz"/>
              <w:numPr>
                <w:ilvl w:val="0"/>
                <w:numId w:val="7"/>
              </w:numPr>
            </w:pPr>
            <w:r>
              <w:t>Leistungen anderer Fachplaner</w:t>
            </w:r>
          </w:p>
          <w:p w14:paraId="67385852" w14:textId="653DDFB9" w:rsidR="004D20CF" w:rsidRDefault="00B800D1" w:rsidP="00B800D1">
            <w:pPr>
              <w:pStyle w:val="Listenabsatz"/>
              <w:numPr>
                <w:ilvl w:val="0"/>
                <w:numId w:val="7"/>
              </w:numPr>
            </w:pPr>
            <w:r>
              <w:t>Aufteilung der Verantwortlichkeiten nach DIN 276</w:t>
            </w:r>
          </w:p>
        </w:tc>
      </w:tr>
      <w:tr w:rsidR="004D20CF" w14:paraId="342ED823" w14:textId="77777777" w:rsidTr="004D20CF">
        <w:trPr>
          <w:cantSplit/>
        </w:trPr>
        <w:tc>
          <w:tcPr>
            <w:tcW w:w="1974" w:type="dxa"/>
          </w:tcPr>
          <w:p w14:paraId="53710BC9" w14:textId="3F91D75B" w:rsidR="004D20CF" w:rsidRDefault="004D20CF" w:rsidP="004D20CF">
            <w:r>
              <w:t xml:space="preserve">#4 / </w:t>
            </w:r>
            <w:r w:rsidRPr="00BB3D84">
              <w:t>Online</w:t>
            </w:r>
            <w:r w:rsidRPr="00BB3D84">
              <w:rPr>
                <w:b/>
                <w:bCs/>
              </w:rPr>
              <w:t xml:space="preserve"> </w:t>
            </w:r>
            <w:r w:rsidRPr="001F68AE">
              <w:t>/ R</w:t>
            </w:r>
            <w:r w:rsidR="00C100C0">
              <w:t>oman Fritsches</w:t>
            </w:r>
          </w:p>
        </w:tc>
        <w:tc>
          <w:tcPr>
            <w:tcW w:w="2017" w:type="dxa"/>
          </w:tcPr>
          <w:p w14:paraId="32DDED38" w14:textId="6623AEC6" w:rsidR="004D20CF" w:rsidRDefault="004D20CF" w:rsidP="004D20CF">
            <w:r>
              <w:t>Kostenverfolgung in der TGA</w:t>
            </w:r>
            <w:r w:rsidR="00FD6812">
              <w:t>-Fachplanung</w:t>
            </w:r>
          </w:p>
        </w:tc>
        <w:tc>
          <w:tcPr>
            <w:tcW w:w="5745" w:type="dxa"/>
          </w:tcPr>
          <w:p w14:paraId="6A07F31B" w14:textId="77777777" w:rsidR="00F27CB7" w:rsidRDefault="00F27CB7" w:rsidP="00F27CB7">
            <w:pPr>
              <w:pStyle w:val="Listenabsatz"/>
              <w:numPr>
                <w:ilvl w:val="0"/>
                <w:numId w:val="7"/>
              </w:numPr>
            </w:pPr>
            <w:r>
              <w:t>Kostenplanung nach BGB, HOAI und DIN 276</w:t>
            </w:r>
          </w:p>
          <w:p w14:paraId="4E064E37" w14:textId="77777777" w:rsidR="00F27CB7" w:rsidRDefault="00F27CB7" w:rsidP="00F27CB7">
            <w:pPr>
              <w:pStyle w:val="Listenabsatz"/>
              <w:numPr>
                <w:ilvl w:val="0"/>
                <w:numId w:val="7"/>
              </w:numPr>
            </w:pPr>
            <w:r>
              <w:t>Kostenbegriffe und Kostenverfolgung</w:t>
            </w:r>
          </w:p>
          <w:p w14:paraId="06E256F6" w14:textId="62F37409" w:rsidR="004D20CF" w:rsidRDefault="00F27CB7" w:rsidP="00F27CB7">
            <w:pPr>
              <w:pStyle w:val="Listenabsatz"/>
              <w:numPr>
                <w:ilvl w:val="0"/>
                <w:numId w:val="7"/>
              </w:numPr>
            </w:pPr>
            <w:r>
              <w:t>Fortschreibung der Kostenberechnung</w:t>
            </w:r>
          </w:p>
        </w:tc>
      </w:tr>
      <w:tr w:rsidR="004D20CF" w14:paraId="64896F26" w14:textId="77777777" w:rsidTr="004D20CF">
        <w:trPr>
          <w:cantSplit/>
        </w:trPr>
        <w:tc>
          <w:tcPr>
            <w:tcW w:w="1974" w:type="dxa"/>
          </w:tcPr>
          <w:p w14:paraId="18326161" w14:textId="66C5D452" w:rsidR="004D20CF" w:rsidRDefault="004D20CF" w:rsidP="004D20CF">
            <w:r>
              <w:t>#5 / Online / R</w:t>
            </w:r>
            <w:r w:rsidR="00702609">
              <w:t>oman Fritsches</w:t>
            </w:r>
          </w:p>
        </w:tc>
        <w:tc>
          <w:tcPr>
            <w:tcW w:w="2017" w:type="dxa"/>
          </w:tcPr>
          <w:p w14:paraId="5FCE9775" w14:textId="0B5A90DB" w:rsidR="004D20CF" w:rsidRDefault="004D20CF" w:rsidP="004D20CF">
            <w:r>
              <w:t>Änderungen und Nachträge in der TGA</w:t>
            </w:r>
            <w:r w:rsidR="001E1E6B">
              <w:t>-Fachplanung</w:t>
            </w:r>
          </w:p>
        </w:tc>
        <w:tc>
          <w:tcPr>
            <w:tcW w:w="5745" w:type="dxa"/>
          </w:tcPr>
          <w:p w14:paraId="0C053CA7" w14:textId="77777777" w:rsidR="006E7FBA" w:rsidRDefault="006E7FBA" w:rsidP="006E7FBA">
            <w:pPr>
              <w:pStyle w:val="Listenabsatz"/>
              <w:numPr>
                <w:ilvl w:val="0"/>
                <w:numId w:val="7"/>
              </w:numPr>
            </w:pPr>
            <w:r>
              <w:t>Änderungsbegriff nach §10 HOAI 2021</w:t>
            </w:r>
          </w:p>
          <w:p w14:paraId="3FF48133" w14:textId="77777777" w:rsidR="006E7FBA" w:rsidRDefault="006E7FBA" w:rsidP="006E7FBA">
            <w:pPr>
              <w:pStyle w:val="Listenabsatz"/>
              <w:numPr>
                <w:ilvl w:val="0"/>
                <w:numId w:val="7"/>
              </w:numPr>
            </w:pPr>
            <w:r>
              <w:t>Abgrenzung Änderung und Fortschreibung</w:t>
            </w:r>
          </w:p>
          <w:p w14:paraId="220D53A7" w14:textId="73047A05" w:rsidR="006E7FBA" w:rsidRDefault="006E7FBA" w:rsidP="006E7FBA">
            <w:pPr>
              <w:pStyle w:val="Listenabsatz"/>
              <w:numPr>
                <w:ilvl w:val="0"/>
                <w:numId w:val="7"/>
              </w:numPr>
            </w:pPr>
            <w:r>
              <w:t>Formulierung und Kalkulation von Änderungs</w:t>
            </w:r>
            <w:r w:rsidR="00A26528">
              <w:t>-</w:t>
            </w:r>
            <w:r>
              <w:t>vereinbarungen</w:t>
            </w:r>
          </w:p>
          <w:p w14:paraId="13955FD0" w14:textId="744EE423" w:rsidR="004D20CF" w:rsidRDefault="006E7FBA" w:rsidP="006E7FBA">
            <w:pPr>
              <w:pStyle w:val="Listenabsatz"/>
              <w:numPr>
                <w:ilvl w:val="0"/>
                <w:numId w:val="7"/>
              </w:numPr>
            </w:pPr>
            <w:r>
              <w:t>Kategorisierung und Kommunikation von Nachträgen in der Bauphase</w:t>
            </w:r>
          </w:p>
        </w:tc>
      </w:tr>
      <w:tr w:rsidR="004D20CF" w14:paraId="524321B7" w14:textId="77777777" w:rsidTr="004D20CF">
        <w:trPr>
          <w:cantSplit/>
        </w:trPr>
        <w:tc>
          <w:tcPr>
            <w:tcW w:w="1974" w:type="dxa"/>
          </w:tcPr>
          <w:p w14:paraId="74019F20" w14:textId="039272E3" w:rsidR="004D20CF" w:rsidRDefault="004D20CF" w:rsidP="004D20CF">
            <w:r>
              <w:t xml:space="preserve">#6 / </w:t>
            </w:r>
            <w:r w:rsidRPr="00CB29B9">
              <w:t xml:space="preserve">Präsenz </w:t>
            </w:r>
            <w:r>
              <w:t>/ A</w:t>
            </w:r>
            <w:r w:rsidR="00702609">
              <w:t>drian Harms</w:t>
            </w:r>
            <w:r w:rsidR="00566B6B">
              <w:t>, Roman Fritsches</w:t>
            </w:r>
          </w:p>
        </w:tc>
        <w:tc>
          <w:tcPr>
            <w:tcW w:w="2017" w:type="dxa"/>
          </w:tcPr>
          <w:p w14:paraId="7D4271D4" w14:textId="65DDD334" w:rsidR="004D20CF" w:rsidRDefault="004D20CF" w:rsidP="004D20CF">
            <w:r>
              <w:t>Bauüberwachung der TGA</w:t>
            </w:r>
          </w:p>
        </w:tc>
        <w:tc>
          <w:tcPr>
            <w:tcW w:w="5745" w:type="dxa"/>
          </w:tcPr>
          <w:p w14:paraId="7296D107" w14:textId="559B51F4" w:rsidR="004D20CF" w:rsidRDefault="004D20CF" w:rsidP="004D20CF">
            <w:pPr>
              <w:pStyle w:val="Listenabsatz"/>
              <w:numPr>
                <w:ilvl w:val="0"/>
                <w:numId w:val="7"/>
              </w:numPr>
            </w:pPr>
            <w:r>
              <w:t xml:space="preserve">Rollenspiel Baubesprechung </w:t>
            </w:r>
          </w:p>
          <w:p w14:paraId="2C302AE3" w14:textId="3EFFB385" w:rsidR="004D20CF" w:rsidRDefault="004D20CF" w:rsidP="004D20CF">
            <w:pPr>
              <w:pStyle w:val="Listenabsatz"/>
              <w:numPr>
                <w:ilvl w:val="0"/>
                <w:numId w:val="7"/>
              </w:numPr>
            </w:pPr>
            <w:r>
              <w:t>Abgrenzung Bauleitung und Bauüberwachung</w:t>
            </w:r>
          </w:p>
          <w:p w14:paraId="083C700A" w14:textId="29AA26AF" w:rsidR="004D20CF" w:rsidRDefault="004D20CF" w:rsidP="004D20CF">
            <w:pPr>
              <w:pStyle w:val="Listenabsatz"/>
              <w:numPr>
                <w:ilvl w:val="0"/>
                <w:numId w:val="7"/>
              </w:numPr>
            </w:pPr>
            <w:r>
              <w:t>Kooperation Objektüberwachung und Fachbauleitung</w:t>
            </w:r>
          </w:p>
          <w:p w14:paraId="7915BEBC" w14:textId="4D66549B" w:rsidR="004D20CF" w:rsidRDefault="004D20CF" w:rsidP="004D20CF">
            <w:pPr>
              <w:pStyle w:val="Listenabsatz"/>
              <w:numPr>
                <w:ilvl w:val="0"/>
                <w:numId w:val="7"/>
              </w:numPr>
            </w:pPr>
            <w:r>
              <w:t>Qualitätssicherung der TGA auf der Baustelle</w:t>
            </w:r>
          </w:p>
        </w:tc>
      </w:tr>
      <w:tr w:rsidR="004D20CF" w14:paraId="199DB705" w14:textId="77777777" w:rsidTr="004D20CF">
        <w:trPr>
          <w:cantSplit/>
        </w:trPr>
        <w:tc>
          <w:tcPr>
            <w:tcW w:w="1974" w:type="dxa"/>
          </w:tcPr>
          <w:p w14:paraId="11F1C349" w14:textId="7DCB572B" w:rsidR="004D20CF" w:rsidRDefault="004D20CF" w:rsidP="004D20CF">
            <w:r>
              <w:t xml:space="preserve">#7 / Online / </w:t>
            </w:r>
            <w:r w:rsidR="00566B6B">
              <w:t>Roman Fritsches</w:t>
            </w:r>
          </w:p>
        </w:tc>
        <w:tc>
          <w:tcPr>
            <w:tcW w:w="2017" w:type="dxa"/>
          </w:tcPr>
          <w:p w14:paraId="02DD8138" w14:textId="3CA8B851" w:rsidR="004D20CF" w:rsidRDefault="00277C2E" w:rsidP="004D20CF">
            <w:r>
              <w:t xml:space="preserve">Kapazitätsplanung und </w:t>
            </w:r>
            <w:r w:rsidR="004D20CF">
              <w:t>Wirtschaftlichkeit</w:t>
            </w:r>
          </w:p>
        </w:tc>
        <w:tc>
          <w:tcPr>
            <w:tcW w:w="5745" w:type="dxa"/>
          </w:tcPr>
          <w:p w14:paraId="492F8576" w14:textId="3F1FCFBE" w:rsidR="00C157FD" w:rsidRDefault="00C157FD" w:rsidP="004D20CF">
            <w:pPr>
              <w:pStyle w:val="Listenabsatz"/>
              <w:numPr>
                <w:ilvl w:val="0"/>
                <w:numId w:val="7"/>
              </w:numPr>
            </w:pPr>
            <w:r>
              <w:t>Kapazitätsplanung auf Unternehmens-, Projekt- und Aufgabenebene</w:t>
            </w:r>
          </w:p>
          <w:p w14:paraId="74FF4AB9" w14:textId="2D26EBC4" w:rsidR="004D20CF" w:rsidRDefault="004D20CF" w:rsidP="004D20CF">
            <w:pPr>
              <w:pStyle w:val="Listenabsatz"/>
              <w:numPr>
                <w:ilvl w:val="0"/>
                <w:numId w:val="7"/>
              </w:numPr>
            </w:pPr>
            <w:r>
              <w:t>Kennzahlen der Wirtschaftlichkeit von TGA-Projekten</w:t>
            </w:r>
          </w:p>
          <w:p w14:paraId="06B2EF94" w14:textId="0E162811" w:rsidR="004D20CF" w:rsidRDefault="004D20CF" w:rsidP="00C157FD">
            <w:pPr>
              <w:pStyle w:val="Listenabsatz"/>
              <w:numPr>
                <w:ilvl w:val="0"/>
                <w:numId w:val="7"/>
              </w:numPr>
            </w:pPr>
            <w:r>
              <w:t>Indikatoren und Lösung von „Schieflagen“ im Projekt</w:t>
            </w:r>
          </w:p>
        </w:tc>
      </w:tr>
      <w:tr w:rsidR="004D20CF" w14:paraId="1C56EE6A" w14:textId="77777777" w:rsidTr="004D20CF">
        <w:trPr>
          <w:cantSplit/>
        </w:trPr>
        <w:tc>
          <w:tcPr>
            <w:tcW w:w="1974" w:type="dxa"/>
          </w:tcPr>
          <w:p w14:paraId="561051C5" w14:textId="26485875" w:rsidR="004D20CF" w:rsidRDefault="004D20CF" w:rsidP="004D20CF">
            <w:r>
              <w:t>#8 / Online / R</w:t>
            </w:r>
            <w:r w:rsidR="00E920CD">
              <w:t>oman Fritsches</w:t>
            </w:r>
          </w:p>
        </w:tc>
        <w:tc>
          <w:tcPr>
            <w:tcW w:w="2017" w:type="dxa"/>
          </w:tcPr>
          <w:p w14:paraId="4B1DDA31" w14:textId="69190BE8" w:rsidR="004D20CF" w:rsidRDefault="004D20CF" w:rsidP="004D20CF">
            <w:r>
              <w:t>Agiles Projektmanagement in der TGA</w:t>
            </w:r>
            <w:r w:rsidR="00E67A29">
              <w:t>-Fachplanung</w:t>
            </w:r>
          </w:p>
        </w:tc>
        <w:tc>
          <w:tcPr>
            <w:tcW w:w="5745" w:type="dxa"/>
          </w:tcPr>
          <w:p w14:paraId="30B04A96" w14:textId="77777777" w:rsidR="004D20CF" w:rsidRDefault="004D20CF" w:rsidP="004D20CF">
            <w:pPr>
              <w:pStyle w:val="Listenabsatz"/>
              <w:numPr>
                <w:ilvl w:val="0"/>
                <w:numId w:val="7"/>
              </w:numPr>
            </w:pPr>
            <w:r>
              <w:t>Wasserfall-Modell der HOAI</w:t>
            </w:r>
          </w:p>
          <w:p w14:paraId="762A1AAE" w14:textId="77777777" w:rsidR="004D20CF" w:rsidRDefault="004D20CF" w:rsidP="004D20CF">
            <w:pPr>
              <w:pStyle w:val="Listenabsatz"/>
              <w:numPr>
                <w:ilvl w:val="0"/>
                <w:numId w:val="7"/>
              </w:numPr>
            </w:pPr>
            <w:r>
              <w:t>Agiles Projektmanagement für BIM</w:t>
            </w:r>
          </w:p>
          <w:p w14:paraId="484E7C46" w14:textId="77777777" w:rsidR="004D20CF" w:rsidRDefault="004D20CF" w:rsidP="004D20CF">
            <w:pPr>
              <w:pStyle w:val="Listenabsatz"/>
              <w:numPr>
                <w:ilvl w:val="0"/>
                <w:numId w:val="7"/>
              </w:numPr>
            </w:pPr>
            <w:r>
              <w:t xml:space="preserve">Agile Werkzeuge Kanban und </w:t>
            </w:r>
            <w:proofErr w:type="spellStart"/>
            <w:r>
              <w:t>Scrum</w:t>
            </w:r>
            <w:proofErr w:type="spellEnd"/>
          </w:p>
          <w:p w14:paraId="53486BA8" w14:textId="320D4887" w:rsidR="004D20CF" w:rsidRDefault="00B83075" w:rsidP="004D20CF">
            <w:pPr>
              <w:pStyle w:val="Listenabsatz"/>
              <w:numPr>
                <w:ilvl w:val="0"/>
                <w:numId w:val="7"/>
              </w:numPr>
            </w:pPr>
            <w:proofErr w:type="spellStart"/>
            <w:r>
              <w:t>Konsent</w:t>
            </w:r>
            <w:proofErr w:type="spellEnd"/>
            <w:r>
              <w:t>-Moderation</w:t>
            </w:r>
          </w:p>
        </w:tc>
      </w:tr>
      <w:tr w:rsidR="004D20CF" w14:paraId="46662C76" w14:textId="77777777" w:rsidTr="004D20CF">
        <w:trPr>
          <w:cantSplit/>
        </w:trPr>
        <w:tc>
          <w:tcPr>
            <w:tcW w:w="1974" w:type="dxa"/>
          </w:tcPr>
          <w:p w14:paraId="531F0040" w14:textId="1F4933DE" w:rsidR="004D20CF" w:rsidRDefault="004D20CF" w:rsidP="004D20CF">
            <w:r>
              <w:t>#9 / Online / S</w:t>
            </w:r>
            <w:r w:rsidR="00E920CD">
              <w:t>ören Janson</w:t>
            </w:r>
          </w:p>
        </w:tc>
        <w:tc>
          <w:tcPr>
            <w:tcW w:w="2017" w:type="dxa"/>
          </w:tcPr>
          <w:p w14:paraId="67598757" w14:textId="14A3CB62" w:rsidR="004D20CF" w:rsidRDefault="004D20CF" w:rsidP="004D20CF">
            <w:r>
              <w:t>Digitales Projektmanagement in der TGA</w:t>
            </w:r>
            <w:r w:rsidR="00E67A29">
              <w:t>-Fachplanung</w:t>
            </w:r>
          </w:p>
        </w:tc>
        <w:tc>
          <w:tcPr>
            <w:tcW w:w="5745" w:type="dxa"/>
          </w:tcPr>
          <w:p w14:paraId="6D028D6B" w14:textId="3EC8EDE9" w:rsidR="004D20CF" w:rsidRDefault="00035DCA" w:rsidP="004D20CF">
            <w:pPr>
              <w:pStyle w:val="Listenabsatz"/>
              <w:numPr>
                <w:ilvl w:val="0"/>
                <w:numId w:val="7"/>
              </w:numPr>
            </w:pPr>
            <w:r>
              <w:t>Digitale Ökosysteme für Projektmanagement</w:t>
            </w:r>
          </w:p>
          <w:p w14:paraId="15F844EC" w14:textId="77777777" w:rsidR="004D20CF" w:rsidRDefault="004D20CF" w:rsidP="004D20CF">
            <w:pPr>
              <w:pStyle w:val="Listenabsatz"/>
              <w:numPr>
                <w:ilvl w:val="0"/>
                <w:numId w:val="7"/>
              </w:numPr>
            </w:pPr>
            <w:r>
              <w:t>Digitale Whiteboards</w:t>
            </w:r>
          </w:p>
          <w:p w14:paraId="55F7BF94" w14:textId="77777777" w:rsidR="004D20CF" w:rsidRDefault="004D20CF" w:rsidP="004D20CF">
            <w:pPr>
              <w:pStyle w:val="Listenabsatz"/>
              <w:numPr>
                <w:ilvl w:val="0"/>
                <w:numId w:val="7"/>
              </w:numPr>
            </w:pPr>
            <w:r>
              <w:t xml:space="preserve">Ticketsysteme &amp; </w:t>
            </w:r>
            <w:proofErr w:type="spellStart"/>
            <w:r>
              <w:t>Kanbans</w:t>
            </w:r>
            <w:proofErr w:type="spellEnd"/>
          </w:p>
          <w:p w14:paraId="70AA0A9D" w14:textId="33BF71AE" w:rsidR="005D2598" w:rsidRDefault="005D2598" w:rsidP="004D20CF">
            <w:pPr>
              <w:pStyle w:val="Listenabsatz"/>
              <w:numPr>
                <w:ilvl w:val="0"/>
                <w:numId w:val="7"/>
              </w:numPr>
            </w:pPr>
            <w:r>
              <w:t>Digitale Bauüberwachung</w:t>
            </w:r>
          </w:p>
        </w:tc>
      </w:tr>
      <w:tr w:rsidR="004D20CF" w14:paraId="28793B3D" w14:textId="77777777" w:rsidTr="004D20CF">
        <w:trPr>
          <w:cantSplit/>
        </w:trPr>
        <w:tc>
          <w:tcPr>
            <w:tcW w:w="1974" w:type="dxa"/>
          </w:tcPr>
          <w:p w14:paraId="6895F7B5" w14:textId="40B9F65C" w:rsidR="004D20CF" w:rsidRDefault="004D20CF" w:rsidP="004D20CF">
            <w:r>
              <w:t>#10 / Online / R</w:t>
            </w:r>
            <w:r w:rsidR="00E920CD">
              <w:t>einhard Wimmer</w:t>
            </w:r>
          </w:p>
        </w:tc>
        <w:tc>
          <w:tcPr>
            <w:tcW w:w="2017" w:type="dxa"/>
          </w:tcPr>
          <w:p w14:paraId="5C4CBEDB" w14:textId="5A7569EA" w:rsidR="004D20CF" w:rsidRDefault="004D20CF" w:rsidP="004D20CF">
            <w:r>
              <w:t>BIM-Projektmanagement in der TGA</w:t>
            </w:r>
            <w:r w:rsidR="008930B2">
              <w:t>-Fachplanung</w:t>
            </w:r>
          </w:p>
        </w:tc>
        <w:tc>
          <w:tcPr>
            <w:tcW w:w="5745" w:type="dxa"/>
          </w:tcPr>
          <w:p w14:paraId="05A42D70" w14:textId="283799D4" w:rsidR="004D20CF" w:rsidRDefault="004D20CF" w:rsidP="004D20CF">
            <w:pPr>
              <w:pStyle w:val="Listenabsatz"/>
              <w:numPr>
                <w:ilvl w:val="0"/>
                <w:numId w:val="7"/>
              </w:numPr>
            </w:pPr>
            <w:r>
              <w:t>BIM-Ziele und Anwendungsfälle</w:t>
            </w:r>
          </w:p>
          <w:p w14:paraId="194B3AAC" w14:textId="77777777" w:rsidR="00630B9F" w:rsidRDefault="004D20CF" w:rsidP="004D20CF">
            <w:pPr>
              <w:pStyle w:val="Listenabsatz"/>
              <w:numPr>
                <w:ilvl w:val="0"/>
                <w:numId w:val="7"/>
              </w:numPr>
            </w:pPr>
            <w:r>
              <w:t xml:space="preserve">AIA </w:t>
            </w:r>
            <w:r w:rsidR="00630B9F">
              <w:t>analysieren und kalkulieren</w:t>
            </w:r>
          </w:p>
          <w:p w14:paraId="066FDA90" w14:textId="3DE66FD9" w:rsidR="004D20CF" w:rsidRDefault="004D20CF" w:rsidP="004D20CF">
            <w:pPr>
              <w:pStyle w:val="Listenabsatz"/>
              <w:numPr>
                <w:ilvl w:val="0"/>
                <w:numId w:val="7"/>
              </w:numPr>
            </w:pPr>
            <w:r>
              <w:t>BAP verstehen und verhandeln</w:t>
            </w:r>
          </w:p>
          <w:p w14:paraId="0742CB2D" w14:textId="620DD939" w:rsidR="004D20CF" w:rsidRDefault="004D20CF" w:rsidP="004D20CF">
            <w:pPr>
              <w:pStyle w:val="Listenabsatz"/>
              <w:numPr>
                <w:ilvl w:val="0"/>
                <w:numId w:val="7"/>
              </w:numPr>
            </w:pPr>
            <w:r>
              <w:t>BIM-Softwaretopologien</w:t>
            </w:r>
            <w:r w:rsidR="006B2B7E">
              <w:t xml:space="preserve"> für die TGA</w:t>
            </w:r>
          </w:p>
        </w:tc>
      </w:tr>
      <w:tr w:rsidR="004D20CF" w14:paraId="1E1F0F23" w14:textId="77777777" w:rsidTr="004D20CF">
        <w:trPr>
          <w:cantSplit/>
        </w:trPr>
        <w:tc>
          <w:tcPr>
            <w:tcW w:w="1974" w:type="dxa"/>
          </w:tcPr>
          <w:p w14:paraId="11C63E6D" w14:textId="229C416E" w:rsidR="004D20CF" w:rsidRDefault="004D20CF" w:rsidP="004D20CF">
            <w:r>
              <w:t>#11 / Online / R</w:t>
            </w:r>
            <w:r w:rsidR="00E920CD">
              <w:t>oman Fritsches</w:t>
            </w:r>
          </w:p>
        </w:tc>
        <w:tc>
          <w:tcPr>
            <w:tcW w:w="2017" w:type="dxa"/>
          </w:tcPr>
          <w:p w14:paraId="7D559BF5" w14:textId="507D91D6" w:rsidR="004D20CF" w:rsidRDefault="004D20CF" w:rsidP="004D20CF">
            <w:r>
              <w:t>Klima- und kreislaufgerechte TGA</w:t>
            </w:r>
          </w:p>
        </w:tc>
        <w:tc>
          <w:tcPr>
            <w:tcW w:w="5745" w:type="dxa"/>
          </w:tcPr>
          <w:p w14:paraId="40FAE62C" w14:textId="1CCDB5ED" w:rsidR="006B2B7E" w:rsidRDefault="006B2B7E" w:rsidP="004D20CF">
            <w:pPr>
              <w:pStyle w:val="Listenabsatz"/>
              <w:numPr>
                <w:ilvl w:val="0"/>
                <w:numId w:val="7"/>
              </w:numPr>
            </w:pPr>
            <w:r>
              <w:t>Best Practice CO2-neutrale TGA</w:t>
            </w:r>
          </w:p>
          <w:p w14:paraId="2E57C93A" w14:textId="48535BF0" w:rsidR="004D20CF" w:rsidRDefault="004D20CF" w:rsidP="004D20CF">
            <w:pPr>
              <w:pStyle w:val="Listenabsatz"/>
              <w:numPr>
                <w:ilvl w:val="0"/>
                <w:numId w:val="7"/>
              </w:numPr>
            </w:pPr>
            <w:r>
              <w:t>Klima- und kreislaufgerechtes Planen und Bauen</w:t>
            </w:r>
          </w:p>
          <w:p w14:paraId="584D0754" w14:textId="41EF0FA8" w:rsidR="004D20CF" w:rsidRDefault="004D20CF" w:rsidP="006B2B7E">
            <w:pPr>
              <w:pStyle w:val="Listenabsatz"/>
              <w:numPr>
                <w:ilvl w:val="0"/>
                <w:numId w:val="7"/>
              </w:numPr>
            </w:pPr>
            <w:r>
              <w:t>Lebenszyklusanalysen und -kosten (LCA und LCC)</w:t>
            </w:r>
          </w:p>
        </w:tc>
      </w:tr>
      <w:tr w:rsidR="004D20CF" w14:paraId="5ED25AF7" w14:textId="77777777" w:rsidTr="004D20CF">
        <w:trPr>
          <w:cantSplit/>
        </w:trPr>
        <w:tc>
          <w:tcPr>
            <w:tcW w:w="1974" w:type="dxa"/>
          </w:tcPr>
          <w:p w14:paraId="146224D3" w14:textId="5C9CF819" w:rsidR="004D20CF" w:rsidRDefault="004D20CF" w:rsidP="004D20CF">
            <w:r>
              <w:lastRenderedPageBreak/>
              <w:t xml:space="preserve">#12 / </w:t>
            </w:r>
            <w:r w:rsidRPr="00702609">
              <w:t xml:space="preserve">Präsenz </w:t>
            </w:r>
            <w:r>
              <w:t xml:space="preserve">/ </w:t>
            </w:r>
            <w:r w:rsidR="00E920CD">
              <w:t>Roman Fritsches</w:t>
            </w:r>
          </w:p>
        </w:tc>
        <w:tc>
          <w:tcPr>
            <w:tcW w:w="2017" w:type="dxa"/>
          </w:tcPr>
          <w:p w14:paraId="142B5FD6" w14:textId="5E966735" w:rsidR="004D20CF" w:rsidRDefault="004D20CF" w:rsidP="004D20CF">
            <w:r>
              <w:t>Abschluss des Mentoring Programmes</w:t>
            </w:r>
          </w:p>
        </w:tc>
        <w:tc>
          <w:tcPr>
            <w:tcW w:w="5745" w:type="dxa"/>
          </w:tcPr>
          <w:p w14:paraId="739B5C88" w14:textId="151C0E8E" w:rsidR="00C157FD" w:rsidRDefault="004A05C2" w:rsidP="004D20CF">
            <w:pPr>
              <w:pStyle w:val="Listenabsatz"/>
              <w:numPr>
                <w:ilvl w:val="0"/>
                <w:numId w:val="7"/>
              </w:numPr>
            </w:pPr>
            <w:r>
              <w:t>Planungsf</w:t>
            </w:r>
            <w:r w:rsidR="00C157FD">
              <w:t>ehler</w:t>
            </w:r>
            <w:r w:rsidR="00277C2E">
              <w:t xml:space="preserve"> und Risikomanagement</w:t>
            </w:r>
          </w:p>
          <w:p w14:paraId="3316073B" w14:textId="2AE3131D" w:rsidR="00C157FD" w:rsidRDefault="00C157FD" w:rsidP="004D20CF">
            <w:pPr>
              <w:pStyle w:val="Listenabsatz"/>
              <w:numPr>
                <w:ilvl w:val="0"/>
                <w:numId w:val="7"/>
              </w:numPr>
            </w:pPr>
            <w:r>
              <w:t>Fachplanung vor Gericht</w:t>
            </w:r>
          </w:p>
          <w:p w14:paraId="1BFD2EAE" w14:textId="77777777" w:rsidR="004D20CF" w:rsidRDefault="004D20CF" w:rsidP="004D20CF">
            <w:pPr>
              <w:pStyle w:val="Listenabsatz"/>
              <w:numPr>
                <w:ilvl w:val="0"/>
                <w:numId w:val="7"/>
              </w:numPr>
            </w:pPr>
            <w:r>
              <w:t>Reflektion und Diskussion der Trainings</w:t>
            </w:r>
          </w:p>
          <w:p w14:paraId="5F085C86" w14:textId="3B9AE66D" w:rsidR="004D20CF" w:rsidRDefault="004D20CF" w:rsidP="004D20CF">
            <w:pPr>
              <w:pStyle w:val="Listenabsatz"/>
              <w:numPr>
                <w:ilvl w:val="0"/>
                <w:numId w:val="7"/>
              </w:numPr>
            </w:pPr>
            <w:r>
              <w:t xml:space="preserve">Alumni-Programm </w:t>
            </w:r>
            <w:r w:rsidR="00E51AFE">
              <w:t xml:space="preserve">und Lounges </w:t>
            </w:r>
            <w:r>
              <w:t>an der tgabar.de</w:t>
            </w:r>
          </w:p>
        </w:tc>
      </w:tr>
    </w:tbl>
    <w:p w14:paraId="71E64901" w14:textId="27D6E142" w:rsidR="0081736A" w:rsidRPr="001C5326" w:rsidRDefault="0081736A" w:rsidP="001C5326">
      <w:r>
        <w:t>Die Inhalte werden während der Durchführung des Programmes evaluiert (§8) und ggfs. Angepasst.</w:t>
      </w:r>
    </w:p>
    <w:p w14:paraId="1E5B39D5" w14:textId="0477C44F" w:rsidR="00716FBF" w:rsidRDefault="00940CD4" w:rsidP="00940CD4">
      <w:pPr>
        <w:pStyle w:val="berschrift1"/>
        <w:jc w:val="center"/>
      </w:pPr>
      <w:r>
        <w:t xml:space="preserve">§6 </w:t>
      </w:r>
      <w:r w:rsidR="00716FBF">
        <w:t xml:space="preserve">Medien und Methoden des </w:t>
      </w:r>
      <w:r w:rsidR="00716FBF" w:rsidRPr="00BC2925">
        <w:t>Programmes</w:t>
      </w:r>
    </w:p>
    <w:p w14:paraId="12AF30C1" w14:textId="1274AED8" w:rsidR="0014719B" w:rsidRDefault="0014719B" w:rsidP="0014719B">
      <w:r>
        <w:t>Folgende Medien werden im Programm genutzt:</w:t>
      </w:r>
    </w:p>
    <w:p w14:paraId="2CC65F05" w14:textId="1526F5C5" w:rsidR="00716FBF" w:rsidRDefault="00716FBF" w:rsidP="00AA28F1">
      <w:pPr>
        <w:pStyle w:val="berschrift3"/>
      </w:pPr>
      <w:r w:rsidRPr="00BC2925">
        <w:t>Weißbuch Projektmanagement in der TGA</w:t>
      </w:r>
    </w:p>
    <w:p w14:paraId="42D7A984" w14:textId="4B406E70" w:rsidR="008D2FED" w:rsidRDefault="00716FBF" w:rsidP="00716FBF">
      <w:r w:rsidRPr="00DE644C">
        <w:t xml:space="preserve">Als </w:t>
      </w:r>
      <w:r w:rsidRPr="00DE644C">
        <w:rPr>
          <w:i/>
          <w:iCs/>
        </w:rPr>
        <w:t>White Papers</w:t>
      </w:r>
      <w:r w:rsidRPr="00DE644C">
        <w:t xml:space="preserve"> (Englisch für Weißbuch) werden Überblicke über Leistungen, Standards und Technik zu IT-Themen bezeichnet.</w:t>
      </w:r>
      <w:r>
        <w:t xml:space="preserve"> Analog hierzu sollen die Teilnehmenden des Mentoring-Programmes „Projektmanagement in der TGA“ alle Trainingsinhalte als nutzbare Werkzeuge in einem Weißbuch wiederfinden. Das Buch ist als reine Printausgabe unverkäuflich und wird ausschließlich den Teilnehmenden des Programmes zur Verfügung gestellt.</w:t>
      </w:r>
      <w:r w:rsidR="00DE6BE1">
        <w:t xml:space="preserve"> </w:t>
      </w:r>
    </w:p>
    <w:p w14:paraId="513816F6" w14:textId="3A06AEA1" w:rsidR="00716FBF" w:rsidRDefault="00DE6BE1" w:rsidP="00716FBF">
      <w:r>
        <w:t>Hier finden sich au</w:t>
      </w:r>
      <w:r w:rsidR="008D2FED">
        <w:t>ch</w:t>
      </w:r>
      <w:r>
        <w:t xml:space="preserve"> </w:t>
      </w:r>
      <w:proofErr w:type="spellStart"/>
      <w:r>
        <w:t>Reflektions</w:t>
      </w:r>
      <w:proofErr w:type="spellEnd"/>
      <w:r>
        <w:t xml:space="preserve">- und Fragebögen, die als Lernerfolgskontrolle verwandt und den Mentoren </w:t>
      </w:r>
      <w:r w:rsidR="00582136">
        <w:t>übermittelt werden.</w:t>
      </w:r>
    </w:p>
    <w:p w14:paraId="39736D1C" w14:textId="2AA97E27" w:rsidR="00342500" w:rsidRDefault="00523B12" w:rsidP="00523B12">
      <w:pPr>
        <w:keepNext/>
      </w:pPr>
      <w:r>
        <w:t>Eine Vervielfältigung oder ein Scan des Buches, auch in Teilen, ist nicht gestattet.</w:t>
      </w:r>
      <w:r w:rsidR="008A542C">
        <w:t xml:space="preserve"> Auszüge können auf Anfrage als .</w:t>
      </w:r>
      <w:proofErr w:type="spellStart"/>
      <w:r w:rsidR="008A542C">
        <w:t>pdf</w:t>
      </w:r>
      <w:proofErr w:type="spellEnd"/>
      <w:r w:rsidR="008A542C">
        <w:t xml:space="preserve"> von </w:t>
      </w:r>
      <w:proofErr w:type="spellStart"/>
      <w:r w:rsidR="008A542C">
        <w:t>PiTA.training</w:t>
      </w:r>
      <w:proofErr w:type="spellEnd"/>
      <w:r w:rsidR="008A542C">
        <w:t xml:space="preserve"> zur Verfügung gestellt werden.</w:t>
      </w:r>
    </w:p>
    <w:p w14:paraId="0017092B" w14:textId="164ED8F8" w:rsidR="00342500" w:rsidRDefault="008A542C" w:rsidP="00342500">
      <w:pPr>
        <w:pStyle w:val="berschrift3"/>
      </w:pPr>
      <w:r>
        <w:t>Digitale Whiteboards (</w:t>
      </w:r>
      <w:proofErr w:type="spellStart"/>
      <w:r w:rsidR="00342500">
        <w:t>Mural</w:t>
      </w:r>
      <w:proofErr w:type="spellEnd"/>
      <w:r w:rsidR="00342500">
        <w:t>-Board</w:t>
      </w:r>
      <w:r>
        <w:t>s)</w:t>
      </w:r>
      <w:r w:rsidR="00342500">
        <w:t xml:space="preserve"> und Video-</w:t>
      </w:r>
      <w:r>
        <w:t>Einführungen</w:t>
      </w:r>
    </w:p>
    <w:p w14:paraId="355E24A1" w14:textId="1CB4B77A" w:rsidR="00C50A83" w:rsidRDefault="008A542C" w:rsidP="008A542C">
      <w:r>
        <w:t>Sämtliche Trainings werden über digitale Whiteboards gehalten. Diese korrespondieren mit den Kapiteln und Inhalten des Weißbuches, erweitern dieses jedoch um die Möglichkeit der Teilnehmer mit den Mentoren zu interagieren und Wissen zu erarbeiten.</w:t>
      </w:r>
      <w:r w:rsidR="00A1448B">
        <w:t xml:space="preserve"> Die Whiteboards werden durch den Anbieter „</w:t>
      </w:r>
      <w:proofErr w:type="spellStart"/>
      <w:r w:rsidR="00A1448B">
        <w:t>Mural</w:t>
      </w:r>
      <w:proofErr w:type="spellEnd"/>
      <w:r w:rsidR="00A1448B">
        <w:t xml:space="preserve">“ </w:t>
      </w:r>
      <w:r w:rsidR="00C50A83">
        <w:t xml:space="preserve">als Website zur Verfügung gestellt und sind durchgängig verfügbar. </w:t>
      </w:r>
    </w:p>
    <w:p w14:paraId="5BEF8AF3" w14:textId="55389A71" w:rsidR="000C2D66" w:rsidRDefault="000C2D66" w:rsidP="008A542C">
      <w:r>
        <w:t>Einführungen zu jedem Board stehen als Videos zur Verfügung, ersetzen jedoch in keinem Fall die Teilnahme am jeweiligen Training.</w:t>
      </w:r>
    </w:p>
    <w:p w14:paraId="5955424C" w14:textId="7525E5DC" w:rsidR="008A542C" w:rsidRPr="008A542C" w:rsidRDefault="00C50A83" w:rsidP="008A542C">
      <w:r>
        <w:t xml:space="preserve">Eine </w:t>
      </w:r>
      <w:r w:rsidR="00587345">
        <w:t xml:space="preserve">Vervielfältigung oder anderweitige </w:t>
      </w:r>
      <w:r>
        <w:t>Nutzung de</w:t>
      </w:r>
      <w:r w:rsidR="00587345">
        <w:t xml:space="preserve">r </w:t>
      </w:r>
      <w:proofErr w:type="spellStart"/>
      <w:r w:rsidR="00587345">
        <w:t>Mural</w:t>
      </w:r>
      <w:proofErr w:type="spellEnd"/>
      <w:r w:rsidR="00587345">
        <w:t>-Boards</w:t>
      </w:r>
      <w:r>
        <w:t xml:space="preserve"> </w:t>
      </w:r>
      <w:r w:rsidR="00587345">
        <w:t xml:space="preserve">außerhalb des Programmes ist den Teilnehmenden nicht gestattet. </w:t>
      </w:r>
      <w:r w:rsidR="00587345">
        <w:t>Auszüge können auf Anfrage als .</w:t>
      </w:r>
      <w:proofErr w:type="spellStart"/>
      <w:r w:rsidR="00587345">
        <w:t>pdf</w:t>
      </w:r>
      <w:proofErr w:type="spellEnd"/>
      <w:r w:rsidR="00587345">
        <w:t xml:space="preserve"> von </w:t>
      </w:r>
      <w:proofErr w:type="spellStart"/>
      <w:r w:rsidR="00587345">
        <w:t>PiTA.training</w:t>
      </w:r>
      <w:proofErr w:type="spellEnd"/>
      <w:r w:rsidR="00587345">
        <w:t xml:space="preserve"> zur Verfügung gestellt werden.</w:t>
      </w:r>
    </w:p>
    <w:p w14:paraId="055955A4" w14:textId="49F02394" w:rsidR="00342500" w:rsidRDefault="00342500" w:rsidP="00342500">
      <w:pPr>
        <w:pStyle w:val="berschrift3"/>
      </w:pPr>
      <w:r>
        <w:t>Podcast Bargespräche: Projektmanagement in der TGA</w:t>
      </w:r>
    </w:p>
    <w:p w14:paraId="1C91CBF2" w14:textId="2172DE51" w:rsidR="00587345" w:rsidRPr="00587345" w:rsidRDefault="000C2D66" w:rsidP="00587345">
      <w:r>
        <w:t>Sämtliche Inhalte des Trainings wurden in vielen Gesprächen aufgezeichnet und</w:t>
      </w:r>
      <w:r w:rsidR="009013CE">
        <w:t xml:space="preserve"> zur Verfügung gestellt. Der „Podcast Bargespräche: Projektmanagement in der TGA“ ist über Spotify, Apple Podcasts und Google Podcasts frei verfügbar und wird als Begleitung und Einführung für die jeweiligen Trainings empfohlen.</w:t>
      </w:r>
    </w:p>
    <w:p w14:paraId="25EECA47" w14:textId="1CA7A6E1" w:rsidR="006377AD" w:rsidRDefault="006377AD" w:rsidP="00AA28F1">
      <w:pPr>
        <w:pStyle w:val="berschrift3"/>
      </w:pPr>
      <w:r>
        <w:t>Microsoft</w:t>
      </w:r>
      <w:r w:rsidR="00985BB9">
        <w:t xml:space="preserve"> </w:t>
      </w:r>
      <w:r>
        <w:t>Teams</w:t>
      </w:r>
      <w:r w:rsidR="008D2FED">
        <w:t xml:space="preserve"> (MS-Teams)</w:t>
      </w:r>
    </w:p>
    <w:p w14:paraId="50CCC010" w14:textId="37D85AEA" w:rsidR="00582136" w:rsidRPr="00582136" w:rsidRDefault="00582136" w:rsidP="00582136">
      <w:r>
        <w:t xml:space="preserve">Digitale Whiteboards, Videos und Podcast werden über </w:t>
      </w:r>
      <w:r w:rsidR="008D2FED">
        <w:t xml:space="preserve">Kanäle in </w:t>
      </w:r>
      <w:r>
        <w:t>Microsoft Teams zur Verfügung gestellt.</w:t>
      </w:r>
      <w:r w:rsidR="008D2FED">
        <w:t xml:space="preserve"> Die Teilnehmenden werden hierzu in die MS-Teams-Gruppe „</w:t>
      </w:r>
      <w:proofErr w:type="spellStart"/>
      <w:r w:rsidR="008D2FED">
        <w:t>PiTA.training</w:t>
      </w:r>
      <w:proofErr w:type="spellEnd"/>
      <w:r w:rsidR="008D2FED">
        <w:t xml:space="preserve">“ eingeladen. </w:t>
      </w:r>
      <w:r w:rsidR="00894FDA">
        <w:t xml:space="preserve">Jede Trainingseinheit enthält einen Kanal, in dem auch ein Chat der Teilnehmenden mit den Mentoren inner- und außerhalb der üblichen Arbeitszeiten stattfindet. </w:t>
      </w:r>
      <w:r w:rsidR="00703424">
        <w:t>Beratung und Reflektion zu akuten Problemen in Projekten findet so dauerhaft statt. Weiterhin werden sämtliche Online-Termine mit MS-Teams abgehalten und de</w:t>
      </w:r>
      <w:r w:rsidR="00105733">
        <w:t>r vorgenannten Ablage verknüpft.</w:t>
      </w:r>
    </w:p>
    <w:p w14:paraId="5BEC063E" w14:textId="7BCB6DA3" w:rsidR="00590A78" w:rsidRDefault="00CB29B9" w:rsidP="00105733">
      <w:pPr>
        <w:pStyle w:val="berschrift1"/>
        <w:jc w:val="center"/>
      </w:pPr>
      <w:r>
        <w:br w:type="page"/>
      </w:r>
      <w:r w:rsidR="005A3151">
        <w:lastRenderedPageBreak/>
        <w:t xml:space="preserve">§7 </w:t>
      </w:r>
      <w:r w:rsidR="00590A78">
        <w:t>Betreuung</w:t>
      </w:r>
      <w:r w:rsidR="00B55BDB">
        <w:t xml:space="preserve"> </w:t>
      </w:r>
      <w:r w:rsidR="00CF41C9">
        <w:t>durch</w:t>
      </w:r>
      <w:r w:rsidR="00105733">
        <w:t xml:space="preserve"> die</w:t>
      </w:r>
      <w:r w:rsidR="00B55BDB">
        <w:t xml:space="preserve"> Mentoren</w:t>
      </w:r>
    </w:p>
    <w:p w14:paraId="0D6B2F86" w14:textId="2243C0ED" w:rsidR="00E26F32" w:rsidRDefault="00E26F32" w:rsidP="00590A78">
      <w:proofErr w:type="spellStart"/>
      <w:r>
        <w:t>PiTA.training</w:t>
      </w:r>
      <w:proofErr w:type="spellEnd"/>
      <w:r>
        <w:t xml:space="preserve"> bietet </w:t>
      </w:r>
      <w:r w:rsidR="00BE4F7D">
        <w:t xml:space="preserve">mit seinen </w:t>
      </w:r>
      <w:r w:rsidR="00A14DB2">
        <w:t xml:space="preserve">Trainern und </w:t>
      </w:r>
      <w:r w:rsidR="00BE4F7D">
        <w:t xml:space="preserve">Mentoren </w:t>
      </w:r>
      <w:r>
        <w:t>seit 2020 Präsenz- und Online-Trainings zum Thema Projektmanagement in der TGA für Fachplanende an.</w:t>
      </w:r>
    </w:p>
    <w:p w14:paraId="55A002F8" w14:textId="5CCF07CD" w:rsidR="00590A78" w:rsidRPr="003F21B0" w:rsidRDefault="00590A78" w:rsidP="00590A78">
      <w:r>
        <w:t xml:space="preserve">Ziel der </w:t>
      </w:r>
      <w:r w:rsidRPr="00DE644C">
        <w:t>Mentoren</w:t>
      </w:r>
      <w:r>
        <w:t xml:space="preserve"> ist die Übergabe von Fach- und Erfahrungswissen aus jeweils mindestens 10jähriger Berufserfahrung. Alle Mentoren sind aktiv in Bauprojekten eingebunden, an verschiedenen Hochschulen tätig und möchten die Arbeit von Projektleitenden in der TGA-Fachplanung und damit die Baubranche fördern.</w:t>
      </w:r>
    </w:p>
    <w:tbl>
      <w:tblPr>
        <w:tblStyle w:val="Tabellenraster"/>
        <w:tblW w:w="0" w:type="auto"/>
        <w:tblLook w:val="04A0" w:firstRow="1" w:lastRow="0" w:firstColumn="1" w:lastColumn="0" w:noHBand="0" w:noVBand="1"/>
      </w:tblPr>
      <w:tblGrid>
        <w:gridCol w:w="2628"/>
        <w:gridCol w:w="2307"/>
        <w:gridCol w:w="2524"/>
        <w:gridCol w:w="2277"/>
      </w:tblGrid>
      <w:tr w:rsidR="00AA29D1" w14:paraId="21E7C8C2" w14:textId="77777777" w:rsidTr="000C03B7">
        <w:tc>
          <w:tcPr>
            <w:tcW w:w="0" w:type="auto"/>
          </w:tcPr>
          <w:p w14:paraId="769ED190" w14:textId="77777777" w:rsidR="000C03B7" w:rsidRPr="004308B3" w:rsidRDefault="000C03B7" w:rsidP="00AA29D1">
            <w:pPr>
              <w:jc w:val="center"/>
              <w:rPr>
                <w:sz w:val="18"/>
                <w:szCs w:val="18"/>
              </w:rPr>
            </w:pPr>
            <w:r>
              <w:rPr>
                <w:noProof/>
                <w:sz w:val="18"/>
                <w:szCs w:val="18"/>
              </w:rPr>
              <w:drawing>
                <wp:inline distT="0" distB="0" distL="0" distR="0" wp14:anchorId="7FD9E04B" wp14:editId="647E8F49">
                  <wp:extent cx="1097280" cy="1097069"/>
                  <wp:effectExtent l="0" t="0" r="7620" b="8255"/>
                  <wp:docPr id="10" name="Grafik 10" descr="Ein Bild, das Person, Mann, Anzug,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Mann, Anzug, tragen enthält.&#10;&#10;Automatisch generierte Beschreibung"/>
                          <pic:cNvPicPr/>
                        </pic:nvPicPr>
                        <pic:blipFill rotWithShape="1">
                          <a:blip r:embed="rId11" cstate="print">
                            <a:extLst>
                              <a:ext uri="{BEBA8EAE-BF5A-486C-A8C5-ECC9F3942E4B}">
                                <a14:imgProps xmlns:a14="http://schemas.microsoft.com/office/drawing/2010/main">
                                  <a14:imgLayer r:embed="rId12">
                                    <a14:imgEffect>
                                      <a14:saturation sat="0"/>
                                    </a14:imgEffect>
                                    <a14:imgEffect>
                                      <a14:brightnessContrast contrast="-20000"/>
                                    </a14:imgEffect>
                                  </a14:imgLayer>
                                </a14:imgProps>
                              </a:ext>
                              <a:ext uri="{28A0092B-C50C-407E-A947-70E740481C1C}">
                                <a14:useLocalDpi xmlns:a14="http://schemas.microsoft.com/office/drawing/2010/main" val="0"/>
                              </a:ext>
                            </a:extLst>
                          </a:blip>
                          <a:srcRect b="27762"/>
                          <a:stretch/>
                        </pic:blipFill>
                        <pic:spPr bwMode="auto">
                          <a:xfrm>
                            <a:off x="0" y="0"/>
                            <a:ext cx="1118930" cy="1118714"/>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14:paraId="45DA699D" w14:textId="77777777" w:rsidR="000C03B7" w:rsidRPr="004308B3" w:rsidRDefault="000C03B7" w:rsidP="00AA29D1">
            <w:pPr>
              <w:jc w:val="center"/>
              <w:rPr>
                <w:sz w:val="18"/>
                <w:szCs w:val="18"/>
              </w:rPr>
            </w:pPr>
            <w:r>
              <w:rPr>
                <w:noProof/>
              </w:rPr>
              <w:drawing>
                <wp:inline distT="0" distB="0" distL="0" distR="0" wp14:anchorId="664BCF0A" wp14:editId="0552A594">
                  <wp:extent cx="1108477" cy="1108477"/>
                  <wp:effectExtent l="0" t="0" r="0" b="0"/>
                  <wp:docPr id="4" name="Grafik 4" descr="Prof. Dr. Reinhard W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 Dr. Reinhard Wimme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143282" cy="1143282"/>
                          </a:xfrm>
                          <a:prstGeom prst="rect">
                            <a:avLst/>
                          </a:prstGeom>
                          <a:noFill/>
                          <a:ln>
                            <a:noFill/>
                          </a:ln>
                        </pic:spPr>
                      </pic:pic>
                    </a:graphicData>
                  </a:graphic>
                </wp:inline>
              </w:drawing>
            </w:r>
          </w:p>
        </w:tc>
        <w:tc>
          <w:tcPr>
            <w:tcW w:w="0" w:type="auto"/>
          </w:tcPr>
          <w:p w14:paraId="67127FE1" w14:textId="77777777" w:rsidR="000C03B7" w:rsidRPr="004308B3" w:rsidRDefault="000C03B7" w:rsidP="00AA29D1">
            <w:pPr>
              <w:jc w:val="center"/>
              <w:rPr>
                <w:sz w:val="18"/>
                <w:szCs w:val="18"/>
              </w:rPr>
            </w:pPr>
            <w:r>
              <w:rPr>
                <w:noProof/>
              </w:rPr>
              <w:drawing>
                <wp:inline distT="0" distB="0" distL="0" distR="0" wp14:anchorId="4EA6C44E" wp14:editId="6EC5BE3F">
                  <wp:extent cx="1101025" cy="1101025"/>
                  <wp:effectExtent l="0" t="0" r="4445" b="4445"/>
                  <wp:docPr id="6" name="Grafik 6" descr="Søren J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øren Janson"/>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09839" cy="1109839"/>
                          </a:xfrm>
                          <a:prstGeom prst="rect">
                            <a:avLst/>
                          </a:prstGeom>
                          <a:noFill/>
                          <a:ln>
                            <a:noFill/>
                          </a:ln>
                        </pic:spPr>
                      </pic:pic>
                    </a:graphicData>
                  </a:graphic>
                </wp:inline>
              </w:drawing>
            </w:r>
          </w:p>
        </w:tc>
        <w:tc>
          <w:tcPr>
            <w:tcW w:w="0" w:type="auto"/>
          </w:tcPr>
          <w:p w14:paraId="3C54F27F" w14:textId="77777777" w:rsidR="000C03B7" w:rsidRPr="004308B3" w:rsidRDefault="000C03B7" w:rsidP="00AA29D1">
            <w:pPr>
              <w:jc w:val="center"/>
              <w:rPr>
                <w:sz w:val="18"/>
                <w:szCs w:val="18"/>
              </w:rPr>
            </w:pPr>
            <w:r>
              <w:rPr>
                <w:noProof/>
              </w:rPr>
              <w:drawing>
                <wp:inline distT="0" distB="0" distL="0" distR="0" wp14:anchorId="5B034A8D" wp14:editId="284FEDD9">
                  <wp:extent cx="1093561" cy="1093561"/>
                  <wp:effectExtent l="0" t="0" r="0" b="0"/>
                  <wp:docPr id="9" name="Grafik 9" descr="Adrian H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rian Harms"/>
                          <pic:cNvPicPr>
                            <a:picLocks noChangeAspect="1" noChangeArrowheads="1"/>
                          </pic:cNvPicPr>
                        </pic:nvPicPr>
                        <pic:blipFill>
                          <a:blip r:embed="rId17" cstate="print">
                            <a:grayscl/>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099768" cy="1099768"/>
                          </a:xfrm>
                          <a:prstGeom prst="rect">
                            <a:avLst/>
                          </a:prstGeom>
                          <a:noFill/>
                          <a:ln>
                            <a:noFill/>
                          </a:ln>
                        </pic:spPr>
                      </pic:pic>
                    </a:graphicData>
                  </a:graphic>
                </wp:inline>
              </w:drawing>
            </w:r>
          </w:p>
        </w:tc>
      </w:tr>
      <w:tr w:rsidR="00AA29D1" w14:paraId="5596CD04" w14:textId="77777777" w:rsidTr="000C03B7">
        <w:tc>
          <w:tcPr>
            <w:tcW w:w="0" w:type="auto"/>
          </w:tcPr>
          <w:p w14:paraId="540D6D0D" w14:textId="4E71B5A0" w:rsidR="000C03B7" w:rsidRPr="004308B3" w:rsidRDefault="000C03B7" w:rsidP="001A5B78">
            <w:pPr>
              <w:rPr>
                <w:sz w:val="18"/>
                <w:szCs w:val="18"/>
              </w:rPr>
            </w:pPr>
            <w:r w:rsidRPr="004308B3">
              <w:rPr>
                <w:sz w:val="18"/>
                <w:szCs w:val="18"/>
              </w:rPr>
              <w:t>Roman Fritsches</w:t>
            </w:r>
          </w:p>
        </w:tc>
        <w:tc>
          <w:tcPr>
            <w:tcW w:w="0" w:type="auto"/>
          </w:tcPr>
          <w:p w14:paraId="221D7CDE" w14:textId="7B7D4DA3" w:rsidR="000C03B7" w:rsidRPr="004308B3" w:rsidRDefault="000C03B7" w:rsidP="001A5B78">
            <w:pPr>
              <w:rPr>
                <w:sz w:val="18"/>
                <w:szCs w:val="18"/>
              </w:rPr>
            </w:pPr>
            <w:r w:rsidRPr="004308B3">
              <w:rPr>
                <w:sz w:val="18"/>
                <w:szCs w:val="18"/>
              </w:rPr>
              <w:t>Reinhard Wimmer</w:t>
            </w:r>
          </w:p>
        </w:tc>
        <w:tc>
          <w:tcPr>
            <w:tcW w:w="0" w:type="auto"/>
          </w:tcPr>
          <w:p w14:paraId="604C0EC3" w14:textId="6ED6BBD4" w:rsidR="000C03B7" w:rsidRPr="004308B3" w:rsidRDefault="000C03B7" w:rsidP="001A5B78">
            <w:pPr>
              <w:rPr>
                <w:sz w:val="18"/>
                <w:szCs w:val="18"/>
              </w:rPr>
            </w:pPr>
            <w:r w:rsidRPr="004308B3">
              <w:rPr>
                <w:sz w:val="18"/>
                <w:szCs w:val="18"/>
              </w:rPr>
              <w:t>Sören Janson</w:t>
            </w:r>
          </w:p>
        </w:tc>
        <w:tc>
          <w:tcPr>
            <w:tcW w:w="0" w:type="auto"/>
          </w:tcPr>
          <w:p w14:paraId="6F7E2678" w14:textId="747F8293" w:rsidR="000C03B7" w:rsidRPr="004308B3" w:rsidRDefault="000C03B7" w:rsidP="001A5B78">
            <w:pPr>
              <w:rPr>
                <w:sz w:val="18"/>
                <w:szCs w:val="18"/>
              </w:rPr>
            </w:pPr>
            <w:r w:rsidRPr="004308B3">
              <w:rPr>
                <w:sz w:val="18"/>
                <w:szCs w:val="18"/>
              </w:rPr>
              <w:t>Adrian Harms</w:t>
            </w:r>
          </w:p>
        </w:tc>
      </w:tr>
      <w:tr w:rsidR="00AA29D1" w14:paraId="1E0DB384" w14:textId="77777777" w:rsidTr="000C03B7">
        <w:tc>
          <w:tcPr>
            <w:tcW w:w="0" w:type="auto"/>
          </w:tcPr>
          <w:p w14:paraId="1544035F" w14:textId="61F0399F" w:rsidR="000C03B7" w:rsidRPr="004308B3" w:rsidRDefault="00C56808" w:rsidP="001A5B78">
            <w:pPr>
              <w:rPr>
                <w:sz w:val="18"/>
                <w:szCs w:val="18"/>
              </w:rPr>
            </w:pPr>
            <w:r>
              <w:rPr>
                <w:sz w:val="18"/>
                <w:szCs w:val="18"/>
              </w:rPr>
              <w:t>Seminarleiter VDI Wissensforum</w:t>
            </w:r>
            <w:r w:rsidR="005908CF">
              <w:rPr>
                <w:sz w:val="18"/>
                <w:szCs w:val="18"/>
              </w:rPr>
              <w:t>,</w:t>
            </w:r>
            <w:r>
              <w:rPr>
                <w:sz w:val="18"/>
                <w:szCs w:val="18"/>
              </w:rPr>
              <w:t xml:space="preserve"> </w:t>
            </w:r>
            <w:r w:rsidR="000C03B7" w:rsidRPr="004308B3">
              <w:rPr>
                <w:sz w:val="18"/>
                <w:szCs w:val="18"/>
              </w:rPr>
              <w:t>Geschäftsführer</w:t>
            </w:r>
            <w:r w:rsidR="005908CF">
              <w:rPr>
                <w:sz w:val="18"/>
                <w:szCs w:val="18"/>
              </w:rPr>
              <w:t xml:space="preserve"> </w:t>
            </w:r>
            <w:r w:rsidR="000C03B7" w:rsidRPr="004308B3">
              <w:rPr>
                <w:sz w:val="18"/>
                <w:szCs w:val="18"/>
              </w:rPr>
              <w:t>TGA-</w:t>
            </w:r>
            <w:r w:rsidR="005908CF">
              <w:rPr>
                <w:sz w:val="18"/>
                <w:szCs w:val="18"/>
              </w:rPr>
              <w:t>Generalplanung</w:t>
            </w:r>
            <w:r w:rsidR="000C03B7" w:rsidRPr="004308B3">
              <w:rPr>
                <w:sz w:val="18"/>
                <w:szCs w:val="18"/>
              </w:rPr>
              <w:t xml:space="preserve"> Averdung Ingenieure &amp; Berater</w:t>
            </w:r>
          </w:p>
        </w:tc>
        <w:tc>
          <w:tcPr>
            <w:tcW w:w="0" w:type="auto"/>
          </w:tcPr>
          <w:p w14:paraId="6D422315" w14:textId="77777777" w:rsidR="000C03B7" w:rsidRPr="004308B3" w:rsidRDefault="000C03B7" w:rsidP="001A5B78">
            <w:pPr>
              <w:rPr>
                <w:sz w:val="18"/>
                <w:szCs w:val="18"/>
              </w:rPr>
            </w:pPr>
            <w:r w:rsidRPr="004308B3">
              <w:rPr>
                <w:sz w:val="18"/>
                <w:szCs w:val="18"/>
              </w:rPr>
              <w:t>Professor für Digitales Planen und Bauen Hochschule Karlsruhe</w:t>
            </w:r>
          </w:p>
        </w:tc>
        <w:tc>
          <w:tcPr>
            <w:tcW w:w="0" w:type="auto"/>
          </w:tcPr>
          <w:p w14:paraId="1D48D916" w14:textId="5E9DBD4E" w:rsidR="000C03B7" w:rsidRPr="004308B3" w:rsidRDefault="00AA29D1" w:rsidP="001A5B78">
            <w:pPr>
              <w:rPr>
                <w:sz w:val="18"/>
                <w:szCs w:val="18"/>
              </w:rPr>
            </w:pPr>
            <w:r>
              <w:rPr>
                <w:sz w:val="18"/>
                <w:szCs w:val="18"/>
              </w:rPr>
              <w:t xml:space="preserve">Seminarleiter VDI-Wissens-forum, </w:t>
            </w:r>
            <w:r w:rsidR="000C03B7" w:rsidRPr="004308B3">
              <w:rPr>
                <w:sz w:val="18"/>
                <w:szCs w:val="18"/>
              </w:rPr>
              <w:t>Abteilungs</w:t>
            </w:r>
            <w:r>
              <w:rPr>
                <w:sz w:val="18"/>
                <w:szCs w:val="18"/>
              </w:rPr>
              <w:t>-</w:t>
            </w:r>
            <w:r w:rsidR="000C03B7" w:rsidRPr="004308B3">
              <w:rPr>
                <w:sz w:val="18"/>
                <w:szCs w:val="18"/>
              </w:rPr>
              <w:t>leiter General</w:t>
            </w:r>
            <w:r>
              <w:rPr>
                <w:sz w:val="18"/>
                <w:szCs w:val="18"/>
              </w:rPr>
              <w:t>-</w:t>
            </w:r>
            <w:r w:rsidR="000C03B7" w:rsidRPr="004308B3">
              <w:rPr>
                <w:sz w:val="18"/>
                <w:szCs w:val="18"/>
              </w:rPr>
              <w:t xml:space="preserve">planung Frank Eco Zwei GmbH </w:t>
            </w:r>
          </w:p>
        </w:tc>
        <w:tc>
          <w:tcPr>
            <w:tcW w:w="0" w:type="auto"/>
          </w:tcPr>
          <w:p w14:paraId="01406274" w14:textId="77777777" w:rsidR="000C03B7" w:rsidRPr="004308B3" w:rsidRDefault="000C03B7" w:rsidP="001A5B78">
            <w:pPr>
              <w:rPr>
                <w:sz w:val="18"/>
                <w:szCs w:val="18"/>
              </w:rPr>
            </w:pPr>
            <w:r w:rsidRPr="004308B3">
              <w:rPr>
                <w:sz w:val="18"/>
                <w:szCs w:val="18"/>
              </w:rPr>
              <w:t>Bauüberwachung Großprojekte Averdung Ingenieure &amp; Berater</w:t>
            </w:r>
          </w:p>
        </w:tc>
      </w:tr>
    </w:tbl>
    <w:p w14:paraId="752B3457" w14:textId="77777777" w:rsidR="00590A78" w:rsidRPr="00716FBF" w:rsidRDefault="00590A78" w:rsidP="00590A78"/>
    <w:p w14:paraId="10B81BD3" w14:textId="4A372219" w:rsidR="000F2AE9" w:rsidRPr="000F2AE9" w:rsidRDefault="000F2AE9" w:rsidP="000F2AE9">
      <w:r>
        <w:t xml:space="preserve">Zentrale Idee des Mentoring-Programmes: schneller </w:t>
      </w:r>
      <w:r w:rsidR="00541248">
        <w:t xml:space="preserve">und dauerhafter </w:t>
      </w:r>
      <w:r>
        <w:t>Zugang zu</w:t>
      </w:r>
      <w:r w:rsidR="00541248">
        <w:t xml:space="preserve"> </w:t>
      </w:r>
      <w:r w:rsidR="006036EB">
        <w:t xml:space="preserve">den </w:t>
      </w:r>
      <w:r w:rsidR="00541248">
        <w:t>Mentoren</w:t>
      </w:r>
      <w:r w:rsidR="006036EB">
        <w:t xml:space="preserve"> und ihrem Fachwissen. Dies wird gewährleistet durch:</w:t>
      </w:r>
    </w:p>
    <w:p w14:paraId="2EAED652" w14:textId="5208153E" w:rsidR="006036EB" w:rsidRDefault="00105733" w:rsidP="006036EB">
      <w:pPr>
        <w:pStyle w:val="Listenabsatz"/>
        <w:numPr>
          <w:ilvl w:val="0"/>
          <w:numId w:val="9"/>
        </w:numPr>
        <w:ind w:hanging="720"/>
      </w:pPr>
      <w:r>
        <w:t>MS</w:t>
      </w:r>
      <w:r w:rsidR="006036EB">
        <w:t>-Teams-</w:t>
      </w:r>
      <w:r>
        <w:t>Gruppe und Kanäle</w:t>
      </w:r>
      <w:r w:rsidR="006036EB">
        <w:t>, Chatfunktion und Datenablage</w:t>
      </w:r>
    </w:p>
    <w:p w14:paraId="7A280933" w14:textId="69687AFA" w:rsidR="006036EB" w:rsidRDefault="006036EB" w:rsidP="006036EB">
      <w:pPr>
        <w:pStyle w:val="Listenabsatz"/>
        <w:numPr>
          <w:ilvl w:val="0"/>
          <w:numId w:val="9"/>
        </w:numPr>
        <w:ind w:hanging="720"/>
      </w:pPr>
      <w:r>
        <w:t>Kontaktaufnahme</w:t>
      </w:r>
      <w:r w:rsidR="00590D07">
        <w:t xml:space="preserve"> und Beratung</w:t>
      </w:r>
      <w:r>
        <w:t xml:space="preserve"> über Chatfunktion und E-Mail jederzeit</w:t>
      </w:r>
      <w:r>
        <w:t xml:space="preserve"> möglich</w:t>
      </w:r>
    </w:p>
    <w:p w14:paraId="6CF5DE30" w14:textId="0273B892" w:rsidR="006036EB" w:rsidRPr="00B276EC" w:rsidRDefault="006036EB" w:rsidP="006036EB">
      <w:pPr>
        <w:pStyle w:val="Listenabsatz"/>
        <w:numPr>
          <w:ilvl w:val="0"/>
          <w:numId w:val="9"/>
        </w:numPr>
        <w:ind w:hanging="720"/>
      </w:pPr>
      <w:r>
        <w:t>Asynchrone</w:t>
      </w:r>
      <w:r w:rsidR="00AE4AEE">
        <w:t xml:space="preserve"> (zeitlich versetzte)</w:t>
      </w:r>
      <w:r>
        <w:t xml:space="preserve"> Online-Diskussion </w:t>
      </w:r>
      <w:r w:rsidR="00590D07">
        <w:t xml:space="preserve">und Beratung </w:t>
      </w:r>
      <w:r w:rsidR="00AE4AEE">
        <w:t>zwischen</w:t>
      </w:r>
      <w:r>
        <w:t xml:space="preserve"> Mentoren und Mentees</w:t>
      </w:r>
    </w:p>
    <w:p w14:paraId="060C6E64" w14:textId="502537A2" w:rsidR="00204E25" w:rsidRDefault="00204E25" w:rsidP="00D8696E">
      <w:pPr>
        <w:pStyle w:val="Listenabsatz"/>
        <w:numPr>
          <w:ilvl w:val="0"/>
          <w:numId w:val="9"/>
        </w:numPr>
        <w:ind w:hanging="720"/>
      </w:pPr>
      <w:r>
        <w:t>Dauerhafter Zugang zu</w:t>
      </w:r>
      <w:r w:rsidR="00590D07">
        <w:t xml:space="preserve"> den</w:t>
      </w:r>
      <w:r>
        <w:t xml:space="preserve"> digitalen Whiteboard</w:t>
      </w:r>
      <w:r w:rsidR="00590D07">
        <w:t>s</w:t>
      </w:r>
      <w:r>
        <w:t xml:space="preserve"> „</w:t>
      </w:r>
      <w:proofErr w:type="spellStart"/>
      <w:r>
        <w:t>Mural</w:t>
      </w:r>
      <w:proofErr w:type="spellEnd"/>
      <w:r>
        <w:t>“</w:t>
      </w:r>
    </w:p>
    <w:p w14:paraId="77C150E2" w14:textId="00FD4B82" w:rsidR="00B71BBF" w:rsidRDefault="006762A4" w:rsidP="00B71BBF">
      <w:pPr>
        <w:pStyle w:val="Listenabsatz"/>
        <w:numPr>
          <w:ilvl w:val="0"/>
          <w:numId w:val="9"/>
        </w:numPr>
        <w:ind w:hanging="720"/>
      </w:pPr>
      <w:r>
        <w:t>Erläuternde Videos mit Kapiteln und Untertiteln zu jedem Whiteboard</w:t>
      </w:r>
    </w:p>
    <w:p w14:paraId="1046605E" w14:textId="59CF53B7" w:rsidR="00662B58" w:rsidRDefault="00662B58" w:rsidP="00662B58">
      <w:r>
        <w:t>Ein Wechsel der Mentoren (z.B. durch Krankheit) erfolgt nur nach schriftlicher Ankündigung.</w:t>
      </w:r>
    </w:p>
    <w:p w14:paraId="2EF2FD30" w14:textId="2CE6F9C1" w:rsidR="006D7A8E" w:rsidRPr="004D20CF" w:rsidRDefault="00A275CF" w:rsidP="00A275CF">
      <w:pPr>
        <w:pStyle w:val="berschrift1"/>
        <w:jc w:val="center"/>
        <w:rPr>
          <w:lang w:val="en-US"/>
        </w:rPr>
      </w:pPr>
      <w:r>
        <w:rPr>
          <w:lang w:val="en-US"/>
        </w:rPr>
        <w:t xml:space="preserve">§8 </w:t>
      </w:r>
      <w:r w:rsidR="006D7A8E" w:rsidRPr="004D20CF">
        <w:rPr>
          <w:lang w:val="en-US"/>
        </w:rPr>
        <w:t>Evaluation</w:t>
      </w:r>
      <w:r>
        <w:rPr>
          <w:lang w:val="en-US"/>
        </w:rPr>
        <w:t xml:space="preserve"> des </w:t>
      </w:r>
      <w:proofErr w:type="spellStart"/>
      <w:r>
        <w:rPr>
          <w:lang w:val="en-US"/>
        </w:rPr>
        <w:t>Programmes</w:t>
      </w:r>
      <w:proofErr w:type="spellEnd"/>
    </w:p>
    <w:p w14:paraId="3B50B17A" w14:textId="2F3B3BC6" w:rsidR="009660BF" w:rsidRDefault="00B71BBF" w:rsidP="009660BF">
      <w:pPr>
        <w:rPr>
          <w:lang w:val="en-US"/>
        </w:rPr>
      </w:pPr>
      <w:r>
        <w:rPr>
          <w:lang w:val="en-US"/>
        </w:rPr>
        <w:t xml:space="preserve">Die Evaluation und </w:t>
      </w:r>
      <w:proofErr w:type="spellStart"/>
      <w:r>
        <w:rPr>
          <w:lang w:val="en-US"/>
        </w:rPr>
        <w:t>Verbesserung</w:t>
      </w:r>
      <w:proofErr w:type="spellEnd"/>
      <w:r>
        <w:rPr>
          <w:lang w:val="en-US"/>
        </w:rPr>
        <w:t xml:space="preserve"> </w:t>
      </w:r>
      <w:r w:rsidR="00065FF0">
        <w:rPr>
          <w:lang w:val="en-US"/>
        </w:rPr>
        <w:t xml:space="preserve">des </w:t>
      </w:r>
      <w:proofErr w:type="spellStart"/>
      <w:r w:rsidR="00065FF0">
        <w:rPr>
          <w:lang w:val="en-US"/>
        </w:rPr>
        <w:t>Programmes</w:t>
      </w:r>
      <w:proofErr w:type="spellEnd"/>
      <w:r w:rsidR="00065FF0">
        <w:rPr>
          <w:lang w:val="en-US"/>
        </w:rPr>
        <w:t xml:space="preserve"> </w:t>
      </w:r>
      <w:proofErr w:type="spellStart"/>
      <w:r w:rsidR="00065FF0">
        <w:rPr>
          <w:lang w:val="en-US"/>
        </w:rPr>
        <w:t>erfolgt</w:t>
      </w:r>
      <w:proofErr w:type="spellEnd"/>
      <w:r w:rsidR="00065FF0">
        <w:rPr>
          <w:lang w:val="en-US"/>
        </w:rPr>
        <w:t xml:space="preserve"> </w:t>
      </w:r>
      <w:proofErr w:type="spellStart"/>
      <w:r w:rsidR="00065FF0">
        <w:rPr>
          <w:lang w:val="en-US"/>
        </w:rPr>
        <w:t>nach</w:t>
      </w:r>
      <w:proofErr w:type="spellEnd"/>
      <w:r w:rsidR="00065FF0">
        <w:rPr>
          <w:lang w:val="en-US"/>
        </w:rPr>
        <w:t xml:space="preserve"> Kirkpatrick in </w:t>
      </w:r>
      <w:proofErr w:type="spellStart"/>
      <w:r w:rsidR="00065FF0">
        <w:rPr>
          <w:lang w:val="en-US"/>
        </w:rPr>
        <w:t>vier</w:t>
      </w:r>
      <w:proofErr w:type="spellEnd"/>
      <w:r w:rsidR="00065FF0">
        <w:rPr>
          <w:lang w:val="en-US"/>
        </w:rPr>
        <w:t xml:space="preserve"> </w:t>
      </w:r>
      <w:proofErr w:type="spellStart"/>
      <w:r w:rsidR="00065FF0">
        <w:rPr>
          <w:lang w:val="en-US"/>
        </w:rPr>
        <w:t>Stufen</w:t>
      </w:r>
      <w:proofErr w:type="spellEnd"/>
      <w:r w:rsidR="00065FF0">
        <w:rPr>
          <w:lang w:val="en-US"/>
        </w:rPr>
        <w:t xml:space="preserve"> (“</w:t>
      </w:r>
      <w:r w:rsidR="00E169D6" w:rsidRPr="004D20CF">
        <w:rPr>
          <w:lang w:val="en-US"/>
        </w:rPr>
        <w:t>Evaluating Training Programs</w:t>
      </w:r>
      <w:r w:rsidR="00065FF0">
        <w:rPr>
          <w:lang w:val="en-US"/>
        </w:rPr>
        <w:t>”</w:t>
      </w:r>
      <w:r w:rsidR="00E169D6" w:rsidRPr="004D20CF">
        <w:rPr>
          <w:lang w:val="en-US"/>
        </w:rPr>
        <w:t xml:space="preserve"> (Kirkpatrick</w:t>
      </w:r>
      <w:r w:rsidR="00AB4087" w:rsidRPr="004D20CF">
        <w:rPr>
          <w:lang w:val="en-US"/>
        </w:rPr>
        <w:t>, 2</w:t>
      </w:r>
      <w:r w:rsidR="00065FF0">
        <w:rPr>
          <w:lang w:val="en-US"/>
        </w:rPr>
        <w:t>0</w:t>
      </w:r>
      <w:r w:rsidR="009946AD">
        <w:rPr>
          <w:lang w:val="en-US"/>
        </w:rPr>
        <w:t>08</w:t>
      </w:r>
      <w:r w:rsidR="00E169D6" w:rsidRPr="004D20CF">
        <w:rPr>
          <w:lang w:val="en-US"/>
        </w:rPr>
        <w:t>)</w:t>
      </w:r>
      <w:r w:rsidR="009946AD">
        <w:rPr>
          <w:lang w:val="en-US"/>
        </w:rPr>
        <w:t xml:space="preserve">. </w:t>
      </w:r>
      <w:proofErr w:type="spellStart"/>
      <w:r w:rsidR="00A32C2E">
        <w:rPr>
          <w:lang w:val="en-US"/>
        </w:rPr>
        <w:t>Ziel</w:t>
      </w:r>
      <w:proofErr w:type="spellEnd"/>
      <w:r w:rsidR="00A32C2E">
        <w:rPr>
          <w:lang w:val="en-US"/>
        </w:rPr>
        <w:t xml:space="preserve"> der Evaluation </w:t>
      </w:r>
      <w:proofErr w:type="spellStart"/>
      <w:r w:rsidR="00A32C2E">
        <w:rPr>
          <w:lang w:val="en-US"/>
        </w:rPr>
        <w:t>ist</w:t>
      </w:r>
      <w:proofErr w:type="spellEnd"/>
      <w:r w:rsidR="00A32C2E">
        <w:rPr>
          <w:lang w:val="en-US"/>
        </w:rPr>
        <w:t xml:space="preserve">, das die </w:t>
      </w:r>
      <w:proofErr w:type="spellStart"/>
      <w:r w:rsidR="00A32C2E">
        <w:rPr>
          <w:lang w:val="en-US"/>
        </w:rPr>
        <w:t>Teilnehmer</w:t>
      </w:r>
      <w:proofErr w:type="spellEnd"/>
      <w:r w:rsidR="00A32C2E">
        <w:rPr>
          <w:lang w:val="en-US"/>
        </w:rPr>
        <w:t xml:space="preserve"> </w:t>
      </w:r>
      <w:proofErr w:type="spellStart"/>
      <w:r w:rsidR="00A32C2E">
        <w:rPr>
          <w:lang w:val="en-US"/>
        </w:rPr>
        <w:t>einen</w:t>
      </w:r>
      <w:proofErr w:type="spellEnd"/>
      <w:r w:rsidR="00A32C2E">
        <w:rPr>
          <w:lang w:val="en-US"/>
        </w:rPr>
        <w:t xml:space="preserve"> </w:t>
      </w:r>
      <w:proofErr w:type="spellStart"/>
      <w:r w:rsidR="00A32C2E">
        <w:rPr>
          <w:lang w:val="en-US"/>
        </w:rPr>
        <w:t>Lernerfolg</w:t>
      </w:r>
      <w:proofErr w:type="spellEnd"/>
      <w:r w:rsidR="00A32C2E">
        <w:rPr>
          <w:lang w:val="en-US"/>
        </w:rPr>
        <w:t xml:space="preserve"> </w:t>
      </w:r>
      <w:proofErr w:type="spellStart"/>
      <w:r w:rsidR="00A32C2E">
        <w:rPr>
          <w:lang w:val="en-US"/>
        </w:rPr>
        <w:t>nachweisen</w:t>
      </w:r>
      <w:proofErr w:type="spellEnd"/>
      <w:r w:rsidR="00A32C2E">
        <w:rPr>
          <w:lang w:val="en-US"/>
        </w:rPr>
        <w:t xml:space="preserve"> </w:t>
      </w:r>
      <w:proofErr w:type="spellStart"/>
      <w:r w:rsidR="00A32C2E">
        <w:rPr>
          <w:lang w:val="en-US"/>
        </w:rPr>
        <w:t>können</w:t>
      </w:r>
      <w:proofErr w:type="spellEnd"/>
      <w:r w:rsidR="00A32C2E">
        <w:rPr>
          <w:lang w:val="en-US"/>
        </w:rPr>
        <w:t xml:space="preserve">. </w:t>
      </w:r>
      <w:proofErr w:type="spellStart"/>
      <w:r w:rsidR="009946AD">
        <w:rPr>
          <w:lang w:val="en-US"/>
        </w:rPr>
        <w:t>Folgende</w:t>
      </w:r>
      <w:proofErr w:type="spellEnd"/>
      <w:r w:rsidR="009946AD">
        <w:rPr>
          <w:lang w:val="en-US"/>
        </w:rPr>
        <w:t xml:space="preserve"> Evaluation </w:t>
      </w:r>
      <w:proofErr w:type="spellStart"/>
      <w:r w:rsidR="009946AD">
        <w:rPr>
          <w:lang w:val="en-US"/>
        </w:rPr>
        <w:t>ist</w:t>
      </w:r>
      <w:proofErr w:type="spellEnd"/>
      <w:r w:rsidR="009946AD">
        <w:rPr>
          <w:lang w:val="en-US"/>
        </w:rPr>
        <w:t xml:space="preserve"> </w:t>
      </w:r>
      <w:proofErr w:type="spellStart"/>
      <w:r w:rsidR="009946AD">
        <w:rPr>
          <w:lang w:val="en-US"/>
        </w:rPr>
        <w:t>durch</w:t>
      </w:r>
      <w:proofErr w:type="spellEnd"/>
      <w:r w:rsidR="009946AD">
        <w:rPr>
          <w:lang w:val="en-US"/>
        </w:rPr>
        <w:t xml:space="preserve"> die </w:t>
      </w:r>
      <w:proofErr w:type="spellStart"/>
      <w:r w:rsidR="009946AD">
        <w:rPr>
          <w:lang w:val="en-US"/>
        </w:rPr>
        <w:t>Teilnehmenden</w:t>
      </w:r>
      <w:proofErr w:type="spellEnd"/>
      <w:r w:rsidR="009946AD">
        <w:rPr>
          <w:lang w:val="en-US"/>
        </w:rPr>
        <w:t xml:space="preserve"> </w:t>
      </w:r>
      <w:r w:rsidR="00A32C2E">
        <w:rPr>
          <w:lang w:val="en-US"/>
        </w:rPr>
        <w:t xml:space="preserve">in </w:t>
      </w:r>
      <w:proofErr w:type="spellStart"/>
      <w:r w:rsidR="00A32C2E">
        <w:rPr>
          <w:lang w:val="en-US"/>
        </w:rPr>
        <w:t>Verantwortung</w:t>
      </w:r>
      <w:proofErr w:type="spellEnd"/>
      <w:r w:rsidR="00A32C2E">
        <w:rPr>
          <w:lang w:val="en-US"/>
        </w:rPr>
        <w:t xml:space="preserve"> von </w:t>
      </w:r>
      <w:proofErr w:type="spellStart"/>
      <w:r w:rsidR="00A32C2E">
        <w:rPr>
          <w:lang w:val="en-US"/>
        </w:rPr>
        <w:t>PiTA.training</w:t>
      </w:r>
      <w:proofErr w:type="spellEnd"/>
      <w:r w:rsidR="00A32C2E">
        <w:rPr>
          <w:lang w:val="en-US"/>
        </w:rPr>
        <w:t xml:space="preserve"> </w:t>
      </w:r>
      <w:proofErr w:type="spellStart"/>
      <w:r w:rsidR="009946AD">
        <w:rPr>
          <w:lang w:val="en-US"/>
        </w:rPr>
        <w:t>vorgesehen</w:t>
      </w:r>
      <w:proofErr w:type="spellEnd"/>
      <w:r w:rsidR="009946AD">
        <w:rPr>
          <w:lang w:val="en-US"/>
        </w:rPr>
        <w:t>:</w:t>
      </w:r>
    </w:p>
    <w:p w14:paraId="453F6A32" w14:textId="77777777" w:rsidR="009946AD" w:rsidRPr="004D20CF" w:rsidRDefault="009946AD" w:rsidP="009660BF">
      <w:pPr>
        <w:rPr>
          <w:lang w:val="en-US"/>
        </w:rPr>
      </w:pPr>
    </w:p>
    <w:tbl>
      <w:tblPr>
        <w:tblStyle w:val="Tabellenraster"/>
        <w:tblW w:w="9776" w:type="dxa"/>
        <w:tblLook w:val="04A0" w:firstRow="1" w:lastRow="0" w:firstColumn="1" w:lastColumn="0" w:noHBand="0" w:noVBand="1"/>
      </w:tblPr>
      <w:tblGrid>
        <w:gridCol w:w="2830"/>
        <w:gridCol w:w="3119"/>
        <w:gridCol w:w="2126"/>
        <w:gridCol w:w="1701"/>
      </w:tblGrid>
      <w:tr w:rsidR="006762A4" w14:paraId="2B63FFF4" w14:textId="77777777" w:rsidTr="006762A4">
        <w:trPr>
          <w:cantSplit/>
          <w:tblHeader/>
        </w:trPr>
        <w:tc>
          <w:tcPr>
            <w:tcW w:w="2830" w:type="dxa"/>
          </w:tcPr>
          <w:p w14:paraId="47A44800" w14:textId="5BDF00C5" w:rsidR="006762A4" w:rsidRPr="00023C36" w:rsidRDefault="006762A4" w:rsidP="001A5B78">
            <w:pPr>
              <w:rPr>
                <w:b/>
                <w:bCs/>
              </w:rPr>
            </w:pPr>
            <w:r>
              <w:rPr>
                <w:b/>
                <w:bCs/>
              </w:rPr>
              <w:t>Was/wer wird evaluiert?</w:t>
            </w:r>
          </w:p>
        </w:tc>
        <w:tc>
          <w:tcPr>
            <w:tcW w:w="3119" w:type="dxa"/>
          </w:tcPr>
          <w:p w14:paraId="046B14E0" w14:textId="48644AFA" w:rsidR="006762A4" w:rsidRPr="00023C36" w:rsidRDefault="006762A4" w:rsidP="001A5B78">
            <w:pPr>
              <w:rPr>
                <w:b/>
                <w:bCs/>
              </w:rPr>
            </w:pPr>
            <w:r>
              <w:rPr>
                <w:b/>
                <w:bCs/>
              </w:rPr>
              <w:t>Instrumente der Evaluation</w:t>
            </w:r>
          </w:p>
        </w:tc>
        <w:tc>
          <w:tcPr>
            <w:tcW w:w="2126" w:type="dxa"/>
          </w:tcPr>
          <w:p w14:paraId="1B0C85EE" w14:textId="637FF25F" w:rsidR="006762A4" w:rsidRPr="00023C36" w:rsidRDefault="006762A4" w:rsidP="001A5B78">
            <w:pPr>
              <w:rPr>
                <w:b/>
                <w:bCs/>
              </w:rPr>
            </w:pPr>
            <w:r>
              <w:rPr>
                <w:b/>
                <w:bCs/>
              </w:rPr>
              <w:t>Ablauf und Auswertung</w:t>
            </w:r>
          </w:p>
        </w:tc>
        <w:tc>
          <w:tcPr>
            <w:tcW w:w="1701" w:type="dxa"/>
          </w:tcPr>
          <w:p w14:paraId="4A7AC9E9" w14:textId="562D09DF" w:rsidR="006762A4" w:rsidRDefault="006762A4" w:rsidP="001A5B78">
            <w:pPr>
              <w:rPr>
                <w:b/>
                <w:bCs/>
              </w:rPr>
            </w:pPr>
            <w:r>
              <w:rPr>
                <w:b/>
                <w:bCs/>
              </w:rPr>
              <w:t>Verantwortlich</w:t>
            </w:r>
          </w:p>
        </w:tc>
      </w:tr>
      <w:tr w:rsidR="006762A4" w14:paraId="5998D17E" w14:textId="77777777" w:rsidTr="006762A4">
        <w:trPr>
          <w:cantSplit/>
        </w:trPr>
        <w:tc>
          <w:tcPr>
            <w:tcW w:w="2830" w:type="dxa"/>
          </w:tcPr>
          <w:p w14:paraId="78F9B438" w14:textId="353DB426" w:rsidR="006762A4" w:rsidRDefault="00D55A6F" w:rsidP="001A5B78">
            <w:r>
              <w:t>Digitale Whiteboards „</w:t>
            </w:r>
            <w:proofErr w:type="spellStart"/>
            <w:r>
              <w:t>Mural</w:t>
            </w:r>
            <w:proofErr w:type="spellEnd"/>
            <w:r>
              <w:t>“</w:t>
            </w:r>
          </w:p>
        </w:tc>
        <w:tc>
          <w:tcPr>
            <w:tcW w:w="3119" w:type="dxa"/>
          </w:tcPr>
          <w:p w14:paraId="413B6E66" w14:textId="2140E346" w:rsidR="006762A4" w:rsidRDefault="00EF00B9" w:rsidP="001A5B78">
            <w:r>
              <w:t>Live-Feedback im Training</w:t>
            </w:r>
          </w:p>
        </w:tc>
        <w:tc>
          <w:tcPr>
            <w:tcW w:w="2126" w:type="dxa"/>
          </w:tcPr>
          <w:p w14:paraId="2007196C" w14:textId="1274247F" w:rsidR="006762A4" w:rsidRDefault="00CA6AE5" w:rsidP="001A5B78">
            <w:r>
              <w:t xml:space="preserve">Verbesserung der Boards </w:t>
            </w:r>
            <w:r w:rsidR="002053C0">
              <w:t>direkt nach Durchführung des Trainings</w:t>
            </w:r>
          </w:p>
        </w:tc>
        <w:tc>
          <w:tcPr>
            <w:tcW w:w="1701" w:type="dxa"/>
          </w:tcPr>
          <w:p w14:paraId="4B66F9F5" w14:textId="644D342D" w:rsidR="006762A4" w:rsidRDefault="00CA6AE5" w:rsidP="001A5B78">
            <w:proofErr w:type="spellStart"/>
            <w:r>
              <w:t>PiTA.training</w:t>
            </w:r>
            <w:proofErr w:type="spellEnd"/>
          </w:p>
        </w:tc>
      </w:tr>
      <w:tr w:rsidR="002053C0" w14:paraId="3DF70BD2" w14:textId="77777777" w:rsidTr="006762A4">
        <w:trPr>
          <w:cantSplit/>
        </w:trPr>
        <w:tc>
          <w:tcPr>
            <w:tcW w:w="2830" w:type="dxa"/>
          </w:tcPr>
          <w:p w14:paraId="56A9A83D" w14:textId="6B2F6404" w:rsidR="002053C0" w:rsidRDefault="002053C0" w:rsidP="001A5B78">
            <w:r>
              <w:t>Lernerfolgskontrollen</w:t>
            </w:r>
          </w:p>
        </w:tc>
        <w:tc>
          <w:tcPr>
            <w:tcW w:w="3119" w:type="dxa"/>
            <w:vMerge w:val="restart"/>
          </w:tcPr>
          <w:p w14:paraId="671B57EA" w14:textId="692B431A" w:rsidR="002053C0" w:rsidRDefault="002053C0" w:rsidP="001A5B78">
            <w:r>
              <w:t>Fragebogen in der Mitte und am Ende des Programmes (#6 und #12)</w:t>
            </w:r>
          </w:p>
          <w:p w14:paraId="45A8015B" w14:textId="7E7993C0" w:rsidR="002053C0" w:rsidRDefault="002053C0" w:rsidP="002053C0"/>
        </w:tc>
        <w:tc>
          <w:tcPr>
            <w:tcW w:w="2126" w:type="dxa"/>
            <w:vMerge w:val="restart"/>
          </w:tcPr>
          <w:p w14:paraId="5948C7B0" w14:textId="5963D607" w:rsidR="002053C0" w:rsidRDefault="001170BF" w:rsidP="001A5B78">
            <w:r>
              <w:t xml:space="preserve">Auswertung </w:t>
            </w:r>
            <w:r w:rsidR="001C2156">
              <w:t>der Fragebögen während des Programmes und Abstimmung von Verbesserungs-</w:t>
            </w:r>
            <w:proofErr w:type="spellStart"/>
            <w:r w:rsidR="001C2156">
              <w:t>maßnahmen</w:t>
            </w:r>
            <w:proofErr w:type="spellEnd"/>
            <w:r w:rsidR="00923AFE">
              <w:t xml:space="preserve"> mit den Teilnehmern</w:t>
            </w:r>
          </w:p>
        </w:tc>
        <w:tc>
          <w:tcPr>
            <w:tcW w:w="1701" w:type="dxa"/>
            <w:vMerge w:val="restart"/>
          </w:tcPr>
          <w:p w14:paraId="58219DA7" w14:textId="6AB69CE5" w:rsidR="002053C0" w:rsidRDefault="002053C0" w:rsidP="001A5B78">
            <w:proofErr w:type="spellStart"/>
            <w:r>
              <w:t>PiTA.training</w:t>
            </w:r>
            <w:proofErr w:type="spellEnd"/>
          </w:p>
        </w:tc>
      </w:tr>
      <w:tr w:rsidR="002053C0" w14:paraId="5A81BF72" w14:textId="77777777" w:rsidTr="006762A4">
        <w:trPr>
          <w:cantSplit/>
        </w:trPr>
        <w:tc>
          <w:tcPr>
            <w:tcW w:w="2830" w:type="dxa"/>
          </w:tcPr>
          <w:p w14:paraId="325075A2" w14:textId="3B497E26" w:rsidR="002053C0" w:rsidRDefault="002053C0" w:rsidP="00D20D81">
            <w:r>
              <w:t>Präsenz- und Onlineformate</w:t>
            </w:r>
          </w:p>
        </w:tc>
        <w:tc>
          <w:tcPr>
            <w:tcW w:w="3119" w:type="dxa"/>
            <w:vMerge/>
          </w:tcPr>
          <w:p w14:paraId="53BD9135" w14:textId="3EEE8CB2" w:rsidR="002053C0" w:rsidRDefault="002053C0" w:rsidP="00D20D81"/>
        </w:tc>
        <w:tc>
          <w:tcPr>
            <w:tcW w:w="2126" w:type="dxa"/>
            <w:vMerge/>
          </w:tcPr>
          <w:p w14:paraId="2A78716D" w14:textId="77777777" w:rsidR="002053C0" w:rsidRDefault="002053C0" w:rsidP="00D20D81"/>
        </w:tc>
        <w:tc>
          <w:tcPr>
            <w:tcW w:w="1701" w:type="dxa"/>
            <w:vMerge/>
          </w:tcPr>
          <w:p w14:paraId="69A42DE6" w14:textId="77777777" w:rsidR="002053C0" w:rsidRDefault="002053C0" w:rsidP="00D20D81"/>
        </w:tc>
      </w:tr>
      <w:tr w:rsidR="002053C0" w14:paraId="6ADD808B" w14:textId="77777777" w:rsidTr="006762A4">
        <w:trPr>
          <w:cantSplit/>
        </w:trPr>
        <w:tc>
          <w:tcPr>
            <w:tcW w:w="2830" w:type="dxa"/>
          </w:tcPr>
          <w:p w14:paraId="1E19C919" w14:textId="2EB3EE79" w:rsidR="002053C0" w:rsidRDefault="002053C0" w:rsidP="00D20D81">
            <w:r>
              <w:t>Mentoren</w:t>
            </w:r>
          </w:p>
        </w:tc>
        <w:tc>
          <w:tcPr>
            <w:tcW w:w="3119" w:type="dxa"/>
            <w:vMerge/>
          </w:tcPr>
          <w:p w14:paraId="5E448BF0" w14:textId="338235BF" w:rsidR="002053C0" w:rsidRDefault="002053C0" w:rsidP="00D20D81"/>
        </w:tc>
        <w:tc>
          <w:tcPr>
            <w:tcW w:w="2126" w:type="dxa"/>
            <w:vMerge/>
          </w:tcPr>
          <w:p w14:paraId="06B95773" w14:textId="77777777" w:rsidR="002053C0" w:rsidRDefault="002053C0" w:rsidP="00D20D81"/>
        </w:tc>
        <w:tc>
          <w:tcPr>
            <w:tcW w:w="1701" w:type="dxa"/>
            <w:vMerge/>
          </w:tcPr>
          <w:p w14:paraId="0F5C816A" w14:textId="77777777" w:rsidR="002053C0" w:rsidRDefault="002053C0" w:rsidP="00D20D81"/>
        </w:tc>
      </w:tr>
      <w:tr w:rsidR="002053C0" w14:paraId="7352A89F" w14:textId="77777777" w:rsidTr="006762A4">
        <w:trPr>
          <w:cantSplit/>
        </w:trPr>
        <w:tc>
          <w:tcPr>
            <w:tcW w:w="2830" w:type="dxa"/>
          </w:tcPr>
          <w:p w14:paraId="4F6DBEF9" w14:textId="7826E496" w:rsidR="002053C0" w:rsidRDefault="002053C0" w:rsidP="00D20D81">
            <w:r>
              <w:t>Weißbuch</w:t>
            </w:r>
          </w:p>
        </w:tc>
        <w:tc>
          <w:tcPr>
            <w:tcW w:w="3119" w:type="dxa"/>
            <w:vMerge/>
          </w:tcPr>
          <w:p w14:paraId="40442EA6" w14:textId="7117C13E" w:rsidR="002053C0" w:rsidRDefault="002053C0" w:rsidP="00D20D81"/>
        </w:tc>
        <w:tc>
          <w:tcPr>
            <w:tcW w:w="2126" w:type="dxa"/>
            <w:vMerge/>
          </w:tcPr>
          <w:p w14:paraId="12BE6821" w14:textId="77777777" w:rsidR="002053C0" w:rsidRDefault="002053C0" w:rsidP="00D20D81"/>
        </w:tc>
        <w:tc>
          <w:tcPr>
            <w:tcW w:w="1701" w:type="dxa"/>
            <w:vMerge/>
          </w:tcPr>
          <w:p w14:paraId="2DAD7AF4" w14:textId="77777777" w:rsidR="002053C0" w:rsidRDefault="002053C0" w:rsidP="00D20D81"/>
        </w:tc>
      </w:tr>
    </w:tbl>
    <w:p w14:paraId="36F6D41F" w14:textId="14F8AA49" w:rsidR="00A351AA" w:rsidRDefault="00E54798" w:rsidP="00E54798">
      <w:pPr>
        <w:pStyle w:val="berschrift1"/>
        <w:jc w:val="center"/>
      </w:pPr>
      <w:r>
        <w:lastRenderedPageBreak/>
        <w:t xml:space="preserve">§9 </w:t>
      </w:r>
      <w:r w:rsidR="00790EED">
        <w:t>Gebühren</w:t>
      </w:r>
      <w:r w:rsidR="003A3B5D">
        <w:t xml:space="preserve"> des Programmes</w:t>
      </w:r>
    </w:p>
    <w:p w14:paraId="616FCDAD" w14:textId="2C5FCD34" w:rsidR="00202224" w:rsidRDefault="00AB7745" w:rsidP="00202224">
      <w:r>
        <w:t>Die Gebühren für das Programm umfassen:</w:t>
      </w:r>
    </w:p>
    <w:p w14:paraId="2B81FAD1" w14:textId="01837BD1" w:rsidR="003848E5" w:rsidRDefault="003848E5" w:rsidP="003848E5">
      <w:pPr>
        <w:pStyle w:val="Listenabsatz"/>
        <w:numPr>
          <w:ilvl w:val="0"/>
          <w:numId w:val="11"/>
        </w:numPr>
      </w:pPr>
      <w:r>
        <w:t>12 Trainingseinheiten</w:t>
      </w:r>
      <w:r w:rsidR="00D700E8">
        <w:t xml:space="preserve"> in 12 Monaten</w:t>
      </w:r>
      <w:r>
        <w:t xml:space="preserve"> = 48 Stunden Live </w:t>
      </w:r>
      <w:r>
        <w:t xml:space="preserve">mit </w:t>
      </w:r>
      <w:r w:rsidR="00D700E8">
        <w:t xml:space="preserve">erfahrenen </w:t>
      </w:r>
      <w:r>
        <w:t>Mentoren (§7)</w:t>
      </w:r>
    </w:p>
    <w:p w14:paraId="347FF35A" w14:textId="313962E2" w:rsidR="003848E5" w:rsidRDefault="00E26F32" w:rsidP="003848E5">
      <w:pPr>
        <w:pStyle w:val="Listenabsatz"/>
        <w:numPr>
          <w:ilvl w:val="0"/>
          <w:numId w:val="11"/>
        </w:numPr>
      </w:pPr>
      <w:r>
        <w:t xml:space="preserve">Durchführung </w:t>
      </w:r>
      <w:r w:rsidR="003848E5">
        <w:t xml:space="preserve">monatlich Freitag </w:t>
      </w:r>
      <w:r w:rsidR="00AB7745">
        <w:t>vormittags</w:t>
      </w:r>
      <w:r w:rsidR="003848E5">
        <w:t xml:space="preserve"> von 9:00 – 12:30</w:t>
      </w:r>
    </w:p>
    <w:p w14:paraId="692AF0B6" w14:textId="77777777" w:rsidR="0093219A" w:rsidRDefault="003848E5" w:rsidP="003848E5">
      <w:pPr>
        <w:pStyle w:val="Listenabsatz"/>
        <w:numPr>
          <w:ilvl w:val="0"/>
          <w:numId w:val="11"/>
        </w:numPr>
      </w:pPr>
      <w:r>
        <w:t xml:space="preserve">Trainingseinheiten </w:t>
      </w:r>
      <w:r w:rsidR="00E26F32">
        <w:t>#</w:t>
      </w:r>
      <w:r>
        <w:t xml:space="preserve">1, </w:t>
      </w:r>
      <w:r w:rsidR="00E26F32">
        <w:t>#</w:t>
      </w:r>
      <w:r>
        <w:t xml:space="preserve">6 und </w:t>
      </w:r>
      <w:r w:rsidR="00E26F32">
        <w:t>#</w:t>
      </w:r>
      <w:r>
        <w:t>12 als Präsenzveranstaltung</w:t>
      </w:r>
    </w:p>
    <w:p w14:paraId="2BA78BDA" w14:textId="18380544" w:rsidR="003848E5" w:rsidRDefault="0093219A" w:rsidP="003848E5">
      <w:pPr>
        <w:pStyle w:val="Listenabsatz"/>
        <w:numPr>
          <w:ilvl w:val="0"/>
          <w:numId w:val="11"/>
        </w:numPr>
      </w:pPr>
      <w:r>
        <w:t>Verpflegung zu den Trainingseinheiten</w:t>
      </w:r>
      <w:r w:rsidR="003848E5">
        <w:t xml:space="preserve"> in </w:t>
      </w:r>
      <w:r>
        <w:t>Präsenz</w:t>
      </w:r>
    </w:p>
    <w:p w14:paraId="690AC43E" w14:textId="1A832CF5" w:rsidR="003848E5" w:rsidRDefault="003848E5" w:rsidP="003848E5">
      <w:pPr>
        <w:pStyle w:val="Listenabsatz"/>
        <w:numPr>
          <w:ilvl w:val="0"/>
          <w:numId w:val="11"/>
        </w:numPr>
      </w:pPr>
      <w:r>
        <w:t xml:space="preserve">Alle anderen Trainingseinheiten </w:t>
      </w:r>
      <w:r w:rsidR="00D700E8">
        <w:t xml:space="preserve">finden </w:t>
      </w:r>
      <w:r>
        <w:t>effizient Online über MS-Teams</w:t>
      </w:r>
      <w:r w:rsidR="00D700E8">
        <w:t xml:space="preserve"> statt</w:t>
      </w:r>
    </w:p>
    <w:p w14:paraId="10867D40" w14:textId="0A155615" w:rsidR="003848E5" w:rsidRDefault="003848E5" w:rsidP="003848E5">
      <w:pPr>
        <w:pStyle w:val="Listenabsatz"/>
        <w:numPr>
          <w:ilvl w:val="0"/>
          <w:numId w:val="11"/>
        </w:numPr>
      </w:pPr>
      <w:r>
        <w:t>Unverkäufliches Weißbuch „Projektmanagement in der TGA-Fachplanung“ als Begleitbuch für das gesamte Programm</w:t>
      </w:r>
    </w:p>
    <w:p w14:paraId="6F942916" w14:textId="5C03FB89" w:rsidR="00E26F32" w:rsidRDefault="00E26F32" w:rsidP="003848E5">
      <w:pPr>
        <w:pStyle w:val="Listenabsatz"/>
        <w:numPr>
          <w:ilvl w:val="0"/>
          <w:numId w:val="11"/>
        </w:numPr>
      </w:pPr>
      <w:r>
        <w:t xml:space="preserve">Dauerhafter Zugang zu </w:t>
      </w:r>
      <w:r w:rsidR="00BC671F">
        <w:t>Digitalen Whiteboards während des Programmes</w:t>
      </w:r>
    </w:p>
    <w:p w14:paraId="1FD59196" w14:textId="533DE1AA" w:rsidR="00ED1A08" w:rsidRDefault="00ED1A08" w:rsidP="003848E5">
      <w:pPr>
        <w:pStyle w:val="Listenabsatz"/>
        <w:numPr>
          <w:ilvl w:val="0"/>
          <w:numId w:val="11"/>
        </w:numPr>
      </w:pPr>
      <w:r>
        <w:t>Dauerhafter Zugang zu MS-Teams während des Programmes</w:t>
      </w:r>
    </w:p>
    <w:p w14:paraId="080705F6" w14:textId="7380A9A5" w:rsidR="00204FF0" w:rsidRDefault="00204FF0" w:rsidP="003848E5">
      <w:pPr>
        <w:pStyle w:val="Listenabsatz"/>
        <w:numPr>
          <w:ilvl w:val="0"/>
          <w:numId w:val="11"/>
        </w:numPr>
      </w:pPr>
      <w:r>
        <w:t xml:space="preserve">Zertifikat </w:t>
      </w:r>
      <w:r w:rsidR="00C81E0E">
        <w:t>für jeden Teilnehmenden</w:t>
      </w:r>
    </w:p>
    <w:p w14:paraId="3DCDC792" w14:textId="28F2EAE5" w:rsidR="00ED1A08" w:rsidRDefault="00ED1A08" w:rsidP="0053306C">
      <w:r>
        <w:t xml:space="preserve">Folgende Leistungen sind </w:t>
      </w:r>
      <w:r w:rsidRPr="00ED1A08">
        <w:rPr>
          <w:u w:val="single"/>
        </w:rPr>
        <w:t>nicht</w:t>
      </w:r>
      <w:r>
        <w:t xml:space="preserve"> enthalten:</w:t>
      </w:r>
    </w:p>
    <w:p w14:paraId="0A2A1475" w14:textId="7A125721" w:rsidR="00ED1A08" w:rsidRDefault="00ED1A08" w:rsidP="00ED1A08">
      <w:pPr>
        <w:pStyle w:val="Listenabsatz"/>
        <w:numPr>
          <w:ilvl w:val="0"/>
          <w:numId w:val="12"/>
        </w:numPr>
      </w:pPr>
      <w:r>
        <w:t xml:space="preserve">Kosten für An- und Abfahrt zu den </w:t>
      </w:r>
      <w:r w:rsidR="0093219A">
        <w:t>drei Trainingseinheiten in Präsenz</w:t>
      </w:r>
    </w:p>
    <w:p w14:paraId="6FAB59BC" w14:textId="67CC1CC7" w:rsidR="00E667FE" w:rsidRDefault="0093219A" w:rsidP="00E667FE">
      <w:pPr>
        <w:pStyle w:val="Listenabsatz"/>
        <w:numPr>
          <w:ilvl w:val="0"/>
          <w:numId w:val="12"/>
        </w:numPr>
      </w:pPr>
      <w:r>
        <w:t>Übernachtung zu den drei Trainingseinheiten in Präsenz</w:t>
      </w:r>
    </w:p>
    <w:p w14:paraId="1C78E985" w14:textId="371CC070" w:rsidR="00E667FE" w:rsidRPr="00ED1A08" w:rsidRDefault="00E667FE" w:rsidP="00E667FE">
      <w:pPr>
        <w:pStyle w:val="Listenabsatz"/>
        <w:numPr>
          <w:ilvl w:val="0"/>
          <w:numId w:val="12"/>
        </w:numPr>
      </w:pPr>
      <w:r>
        <w:t>Rechtsberatung zu Fragen der HOAI oder weiterer Inhalte des Trainings</w:t>
      </w:r>
    </w:p>
    <w:p w14:paraId="69D1A0C3" w14:textId="68ACCFB2" w:rsidR="00A57C8F" w:rsidRDefault="00B543FB" w:rsidP="0053306C">
      <w:r>
        <w:rPr>
          <w:b/>
          <w:bCs/>
        </w:rPr>
        <w:t xml:space="preserve">Die Gebühr für </w:t>
      </w:r>
      <w:r w:rsidR="00E667FE">
        <w:rPr>
          <w:b/>
          <w:bCs/>
        </w:rPr>
        <w:t xml:space="preserve">das </w:t>
      </w:r>
      <w:r w:rsidR="001C5326" w:rsidRPr="001C5326">
        <w:rPr>
          <w:b/>
          <w:bCs/>
        </w:rPr>
        <w:t xml:space="preserve">Mentoring-Programm </w:t>
      </w:r>
      <w:r>
        <w:rPr>
          <w:b/>
          <w:bCs/>
        </w:rPr>
        <w:t xml:space="preserve">beträgt </w:t>
      </w:r>
      <w:r w:rsidR="00821D61" w:rsidRPr="001C5326">
        <w:rPr>
          <w:b/>
          <w:bCs/>
        </w:rPr>
        <w:t>3.</w:t>
      </w:r>
      <w:r w:rsidR="00202224">
        <w:rPr>
          <w:b/>
          <w:bCs/>
        </w:rPr>
        <w:t>850</w:t>
      </w:r>
      <w:r w:rsidR="00553AF4">
        <w:rPr>
          <w:b/>
          <w:bCs/>
        </w:rPr>
        <w:t>,00</w:t>
      </w:r>
      <w:r w:rsidR="00821D61" w:rsidRPr="001C5326">
        <w:rPr>
          <w:b/>
          <w:bCs/>
        </w:rPr>
        <w:t xml:space="preserve"> € </w:t>
      </w:r>
      <w:r w:rsidR="001C5326" w:rsidRPr="001C5326">
        <w:rPr>
          <w:b/>
          <w:bCs/>
        </w:rPr>
        <w:t>je Teilnehmer</w:t>
      </w:r>
      <w:r>
        <w:t>.</w:t>
      </w:r>
    </w:p>
    <w:p w14:paraId="10C8F618" w14:textId="0148153F" w:rsidR="000F550A" w:rsidRDefault="000F550A" w:rsidP="0053306C">
      <w:proofErr w:type="spellStart"/>
      <w:r>
        <w:t>PiTA.training</w:t>
      </w:r>
      <w:proofErr w:type="spellEnd"/>
      <w:r>
        <w:t xml:space="preserve"> ist </w:t>
      </w:r>
      <w:r w:rsidR="00FD18C4">
        <w:t>als Bildungseinrichtung</w:t>
      </w:r>
      <w:r w:rsidR="00FD18C4" w:rsidRPr="00FD18C4">
        <w:t xml:space="preserve"> von der Umsatzsteuer gemäß § 4 Nr. 21 U</w:t>
      </w:r>
      <w:r w:rsidR="00FD18C4" w:rsidRPr="00FD18C4">
        <w:t>s</w:t>
      </w:r>
      <w:r w:rsidR="00FD18C4" w:rsidRPr="00FD18C4">
        <w:t>tG</w:t>
      </w:r>
      <w:r w:rsidR="00FD18C4">
        <w:t xml:space="preserve"> bef</w:t>
      </w:r>
      <w:r w:rsidR="00CF1D2A">
        <w:t>r</w:t>
      </w:r>
      <w:r w:rsidR="00FD18C4">
        <w:t>eit.</w:t>
      </w:r>
    </w:p>
    <w:p w14:paraId="5A83FD1D" w14:textId="4CCDDDF6" w:rsidR="003E58BF" w:rsidRDefault="003E58BF" w:rsidP="0053306C">
      <w:r>
        <w:t xml:space="preserve">Es erfolgt eine Rechnungsstellung durch </w:t>
      </w:r>
      <w:proofErr w:type="spellStart"/>
      <w:r>
        <w:t>PiTA.training</w:t>
      </w:r>
      <w:proofErr w:type="spellEnd"/>
      <w:r>
        <w:t xml:space="preserve"> wie folgt:</w:t>
      </w:r>
    </w:p>
    <w:p w14:paraId="71F2A06C" w14:textId="12CB3FDE" w:rsidR="003E58BF" w:rsidRDefault="000F550A" w:rsidP="003E58BF">
      <w:pPr>
        <w:pStyle w:val="Listenabsatz"/>
        <w:numPr>
          <w:ilvl w:val="0"/>
          <w:numId w:val="13"/>
        </w:numPr>
      </w:pPr>
      <w:r>
        <w:t>1.925</w:t>
      </w:r>
      <w:r w:rsidR="00553AF4">
        <w:t>,00</w:t>
      </w:r>
      <w:r>
        <w:t xml:space="preserve"> €</w:t>
      </w:r>
      <w:r w:rsidR="00FD18C4">
        <w:t xml:space="preserve"> vor Teilnahme am ersten Training</w:t>
      </w:r>
      <w:r w:rsidR="00553AF4">
        <w:t xml:space="preserve"> (ca. März</w:t>
      </w:r>
      <w:r w:rsidR="0007722E">
        <w:t xml:space="preserve"> des Jahres</w:t>
      </w:r>
      <w:r w:rsidR="00553AF4">
        <w:t>)</w:t>
      </w:r>
    </w:p>
    <w:p w14:paraId="4097F482" w14:textId="72A0335E" w:rsidR="003E58BF" w:rsidRDefault="00553AF4" w:rsidP="0053306C">
      <w:pPr>
        <w:pStyle w:val="Listenabsatz"/>
        <w:numPr>
          <w:ilvl w:val="0"/>
          <w:numId w:val="13"/>
        </w:numPr>
      </w:pPr>
      <w:r>
        <w:t>1.925,00 € vor Teilnahme am sechsten Training</w:t>
      </w:r>
      <w:r w:rsidR="0007722E">
        <w:t xml:space="preserve"> (ca. September des Jahres)</w:t>
      </w:r>
    </w:p>
    <w:p w14:paraId="5BC8B9CD" w14:textId="06DF81B5" w:rsidR="00B543FB" w:rsidRDefault="00B543FB" w:rsidP="0053306C">
      <w:r>
        <w:t>Die Zahlung erfolgt auf folgendes Konto:</w:t>
      </w:r>
    </w:p>
    <w:p w14:paraId="3BEBB70C" w14:textId="77777777" w:rsidR="008A60EB" w:rsidRDefault="00F66C05" w:rsidP="0053306C">
      <w:r>
        <w:t>Roman Fritsches-Baguhl</w:t>
      </w:r>
    </w:p>
    <w:p w14:paraId="10539268" w14:textId="5CDA2000" w:rsidR="00F66C05" w:rsidRDefault="008A60EB" w:rsidP="0053306C">
      <w:r>
        <w:t>IBAN:</w:t>
      </w:r>
      <w:r>
        <w:tab/>
      </w:r>
      <w:r w:rsidR="00F66C05">
        <w:t>DE28 1203 0000</w:t>
      </w:r>
      <w:r>
        <w:t xml:space="preserve"> 1054 2628 50</w:t>
      </w:r>
    </w:p>
    <w:p w14:paraId="5E61C93E" w14:textId="4992664A" w:rsidR="00837EDA" w:rsidRDefault="008A60EB" w:rsidP="0053306C">
      <w:r>
        <w:t>BIC:</w:t>
      </w:r>
      <w:r>
        <w:tab/>
      </w:r>
      <w:r w:rsidR="00837EDA">
        <w:t>BYLADEM1001</w:t>
      </w:r>
    </w:p>
    <w:p w14:paraId="106B0B17" w14:textId="77777777" w:rsidR="007A797A" w:rsidRDefault="007A797A" w:rsidP="0053306C"/>
    <w:p w14:paraId="003374BE" w14:textId="36735B42" w:rsidR="00837EDA" w:rsidRDefault="00837EDA" w:rsidP="00804FF2">
      <w:pPr>
        <w:pStyle w:val="berschrift1"/>
        <w:jc w:val="center"/>
      </w:pPr>
      <w:r>
        <w:t xml:space="preserve">§10 </w:t>
      </w:r>
      <w:r w:rsidR="00C81E0E">
        <w:t>Rücktrittsrecht, Abbruch des Programmes</w:t>
      </w:r>
    </w:p>
    <w:p w14:paraId="0280C5DA" w14:textId="0765244D" w:rsidR="00C81E0E" w:rsidRDefault="002F40A7" w:rsidP="00C81E0E">
      <w:r w:rsidRPr="002F40A7">
        <w:t>Bis 14 Tage nach Vertragsabschluss (Datum des Vertrags) und bis 2 Wochen vor Beginn de</w:t>
      </w:r>
      <w:r w:rsidR="002C0F80">
        <w:t xml:space="preserve">s ersten </w:t>
      </w:r>
      <w:r w:rsidR="00D764D1">
        <w:t xml:space="preserve">und des sechsten </w:t>
      </w:r>
      <w:r w:rsidR="002C0F80">
        <w:t>Trainings</w:t>
      </w:r>
      <w:r w:rsidRPr="002F40A7">
        <w:t xml:space="preserve"> kann der/die Teilnehmer/-in vom Vertrag zurücktreten. Die Rücktrittserklärung hat schriftlich gegenüber dem </w:t>
      </w:r>
      <w:proofErr w:type="spellStart"/>
      <w:r w:rsidR="00804FF2">
        <w:t>PiTA.training</w:t>
      </w:r>
      <w:proofErr w:type="spellEnd"/>
      <w:r w:rsidRPr="002F40A7">
        <w:t xml:space="preserve"> zu erfolgen.</w:t>
      </w:r>
    </w:p>
    <w:p w14:paraId="62719740" w14:textId="0245B547" w:rsidR="00804FF2" w:rsidRDefault="00D764D1" w:rsidP="00C81E0E">
      <w:r>
        <w:t xml:space="preserve">Bei Rücktritt vor dem sechsten Training wird </w:t>
      </w:r>
      <w:r w:rsidR="00931434">
        <w:t xml:space="preserve">die zweite Rechnung durch </w:t>
      </w:r>
      <w:proofErr w:type="spellStart"/>
      <w:r w:rsidR="00931434">
        <w:t>PiTA.training</w:t>
      </w:r>
      <w:proofErr w:type="spellEnd"/>
      <w:r w:rsidR="00931434">
        <w:t xml:space="preserve"> storniert. Eine Rückzahlung bzw. Stornierung der ersten Rechnung erfolgt nicht.</w:t>
      </w:r>
    </w:p>
    <w:p w14:paraId="4748224F" w14:textId="500AD9E7" w:rsidR="00931434" w:rsidRDefault="00931434" w:rsidP="00C81E0E">
      <w:r>
        <w:t xml:space="preserve">Ein Rücktritt </w:t>
      </w:r>
      <w:r w:rsidRPr="008867A2">
        <w:rPr>
          <w:u w:val="single"/>
        </w:rPr>
        <w:t>nach</w:t>
      </w:r>
      <w:r>
        <w:t xml:space="preserve"> dem ersten oder dem sechsten Training ist nicht möglich bzw.</w:t>
      </w:r>
      <w:r w:rsidR="008867A2">
        <w:t xml:space="preserve"> die jeweilige Rechnung wird nicht storniert und erstattet.</w:t>
      </w:r>
    </w:p>
    <w:p w14:paraId="4B564EB4" w14:textId="1ED85995" w:rsidR="008867A2" w:rsidRDefault="008867A2" w:rsidP="00C81E0E"/>
    <w:p w14:paraId="6CF175DA" w14:textId="0EED6F1D" w:rsidR="001D1E35" w:rsidRDefault="001D1E35" w:rsidP="002A514E">
      <w:pPr>
        <w:pStyle w:val="berschrift1"/>
        <w:jc w:val="center"/>
      </w:pPr>
      <w:r>
        <w:lastRenderedPageBreak/>
        <w:t xml:space="preserve">§11 </w:t>
      </w:r>
      <w:r w:rsidR="002A514E">
        <w:t>Datenerfassung, Salvatorische Klausel, Gerichtsstand</w:t>
      </w:r>
    </w:p>
    <w:p w14:paraId="45CC7663" w14:textId="75951B8A" w:rsidR="002A514E" w:rsidRDefault="002A514E" w:rsidP="002A514E">
      <w:pPr>
        <w:rPr>
          <w:rStyle w:val="fontstyle01"/>
        </w:rPr>
      </w:pPr>
      <w:r>
        <w:rPr>
          <w:rStyle w:val="fontstyle01"/>
        </w:rPr>
        <w:t xml:space="preserve">Mit der Speicherung und Verarbeitung </w:t>
      </w:r>
      <w:r>
        <w:rPr>
          <w:rStyle w:val="fontstyle01"/>
        </w:rPr>
        <w:t>der</w:t>
      </w:r>
      <w:r>
        <w:rPr>
          <w:rStyle w:val="fontstyle01"/>
        </w:rPr>
        <w:t xml:space="preserve"> persönlichen Daten </w:t>
      </w:r>
      <w:r>
        <w:rPr>
          <w:rStyle w:val="fontstyle01"/>
        </w:rPr>
        <w:t xml:space="preserve">des/der Teilnehmenden </w:t>
      </w:r>
      <w:r>
        <w:rPr>
          <w:rStyle w:val="fontstyle01"/>
        </w:rPr>
        <w:t>im Rahmen und zur Durchführung der</w:t>
      </w:r>
      <w:r>
        <w:rPr>
          <w:rFonts w:ascii="Helvetica" w:hAnsi="Helvetica"/>
          <w:color w:val="000000"/>
          <w:sz w:val="20"/>
          <w:szCs w:val="20"/>
        </w:rPr>
        <w:t xml:space="preserve"> </w:t>
      </w:r>
      <w:r>
        <w:rPr>
          <w:rStyle w:val="fontstyle01"/>
        </w:rPr>
        <w:t>Weiterbildung erkläre ich mich einverstanden</w:t>
      </w:r>
      <w:r>
        <w:rPr>
          <w:rStyle w:val="fontstyle01"/>
        </w:rPr>
        <w:t>.</w:t>
      </w:r>
    </w:p>
    <w:p w14:paraId="744E6116" w14:textId="3331D7E3" w:rsidR="007A797A" w:rsidRDefault="00C02B89" w:rsidP="002A514E">
      <w:pPr>
        <w:rPr>
          <w:rStyle w:val="fontstyle01"/>
        </w:rPr>
      </w:pPr>
      <w:r>
        <w:rPr>
          <w:rStyle w:val="fontstyle01"/>
        </w:rPr>
        <w:t>Sollten einzelne Bestimmungen dieses Vertrages unwirksam sein oder werden, so berührt dies nicht die</w:t>
      </w:r>
      <w:r>
        <w:rPr>
          <w:rFonts w:ascii="Helvetica" w:hAnsi="Helvetica"/>
          <w:color w:val="000000"/>
          <w:sz w:val="20"/>
          <w:szCs w:val="20"/>
        </w:rPr>
        <w:br/>
      </w:r>
      <w:r>
        <w:rPr>
          <w:rStyle w:val="fontstyle01"/>
        </w:rPr>
        <w:t>Wirksamkeit der übrigen Regelungen. Die Vertragsparteien sind sich darüber einig, dass dann anstelle der</w:t>
      </w:r>
      <w:r>
        <w:rPr>
          <w:rFonts w:ascii="Helvetica" w:hAnsi="Helvetica"/>
          <w:color w:val="000000"/>
          <w:sz w:val="20"/>
          <w:szCs w:val="20"/>
        </w:rPr>
        <w:br/>
      </w:r>
      <w:r>
        <w:rPr>
          <w:rStyle w:val="fontstyle01"/>
        </w:rPr>
        <w:t>unwirksamen Bestimmung die Regelung in Kraft treten soll, die dem gewollten Zweck wirtschaftlich am</w:t>
      </w:r>
      <w:r>
        <w:rPr>
          <w:rFonts w:ascii="Helvetica" w:hAnsi="Helvetica"/>
          <w:color w:val="000000"/>
          <w:sz w:val="20"/>
          <w:szCs w:val="20"/>
        </w:rPr>
        <w:br/>
      </w:r>
      <w:r>
        <w:rPr>
          <w:rStyle w:val="fontstyle01"/>
        </w:rPr>
        <w:t>nächsten kommt. Zusatzvereinbarungen zu diesem Vertrag bedürfen der Schriftform. Für Streitigkeiten aus</w:t>
      </w:r>
      <w:r>
        <w:rPr>
          <w:rFonts w:ascii="Helvetica" w:hAnsi="Helvetica"/>
          <w:color w:val="000000"/>
          <w:sz w:val="20"/>
          <w:szCs w:val="20"/>
        </w:rPr>
        <w:br/>
      </w:r>
      <w:r>
        <w:rPr>
          <w:rStyle w:val="fontstyle01"/>
        </w:rPr>
        <w:t xml:space="preserve">diesem Vertrag </w:t>
      </w:r>
      <w:r>
        <w:rPr>
          <w:rStyle w:val="fontstyle01"/>
        </w:rPr>
        <w:t>wird</w:t>
      </w:r>
      <w:r>
        <w:rPr>
          <w:rStyle w:val="fontstyle01"/>
        </w:rPr>
        <w:t xml:space="preserve"> d</w:t>
      </w:r>
      <w:r>
        <w:rPr>
          <w:rStyle w:val="fontstyle01"/>
        </w:rPr>
        <w:t xml:space="preserve">er </w:t>
      </w:r>
      <w:r>
        <w:rPr>
          <w:rStyle w:val="fontstyle01"/>
        </w:rPr>
        <w:t>Gericht</w:t>
      </w:r>
      <w:r>
        <w:rPr>
          <w:rStyle w:val="fontstyle01"/>
        </w:rPr>
        <w:t>sstand Hamburg bestimmt.</w:t>
      </w:r>
    </w:p>
    <w:p w14:paraId="4825753C" w14:textId="1A33EEAB" w:rsidR="00B223BC" w:rsidRDefault="00B223BC" w:rsidP="002A514E">
      <w:pPr>
        <w:rPr>
          <w:rStyle w:val="fontstyle01"/>
        </w:rPr>
      </w:pPr>
    </w:p>
    <w:p w14:paraId="5557C95F" w14:textId="23D524A5" w:rsidR="008B1305" w:rsidRDefault="008B1305" w:rsidP="002A514E">
      <w:pPr>
        <w:rPr>
          <w:rStyle w:val="fontstyle01"/>
        </w:rPr>
      </w:pPr>
    </w:p>
    <w:p w14:paraId="42EB8D55" w14:textId="6199C2FA" w:rsidR="008B1305" w:rsidRDefault="008B1305" w:rsidP="002A514E">
      <w:pPr>
        <w:rPr>
          <w:rStyle w:val="fontstyle01"/>
        </w:rPr>
      </w:pPr>
    </w:p>
    <w:p w14:paraId="62D9ED80" w14:textId="77777777" w:rsidR="008B1305" w:rsidRDefault="008B1305" w:rsidP="002A514E">
      <w:pPr>
        <w:rPr>
          <w:rStyle w:val="fontstyle0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F62EE" w14:paraId="5902AF94" w14:textId="77777777" w:rsidTr="008B1305">
        <w:tc>
          <w:tcPr>
            <w:tcW w:w="4868" w:type="dxa"/>
            <w:tcBorders>
              <w:top w:val="single" w:sz="4" w:space="0" w:color="auto"/>
              <w:bottom w:val="single" w:sz="4" w:space="0" w:color="auto"/>
            </w:tcBorders>
          </w:tcPr>
          <w:p w14:paraId="154C8A3B" w14:textId="3D18E1E1" w:rsidR="00FF62EE" w:rsidRDefault="00FF62EE" w:rsidP="002A514E">
            <w:pPr>
              <w:rPr>
                <w:rStyle w:val="fontstyle01"/>
              </w:rPr>
            </w:pPr>
            <w:r>
              <w:rPr>
                <w:rStyle w:val="fontstyle01"/>
              </w:rPr>
              <w:t>Ort, Datum</w:t>
            </w:r>
          </w:p>
        </w:tc>
        <w:tc>
          <w:tcPr>
            <w:tcW w:w="4868" w:type="dxa"/>
            <w:tcBorders>
              <w:top w:val="single" w:sz="4" w:space="0" w:color="auto"/>
              <w:bottom w:val="single" w:sz="4" w:space="0" w:color="auto"/>
            </w:tcBorders>
          </w:tcPr>
          <w:p w14:paraId="4896111F" w14:textId="77777777" w:rsidR="00FF62EE" w:rsidRDefault="00FF62EE" w:rsidP="002A514E">
            <w:pPr>
              <w:rPr>
                <w:rStyle w:val="fontstyle01"/>
              </w:rPr>
            </w:pPr>
            <w:r>
              <w:rPr>
                <w:rStyle w:val="fontstyle01"/>
              </w:rPr>
              <w:t>Unterschrift des/der Teilnehmenden bzw. der gesetzlichen Vertretung des Ingenieurbüros</w:t>
            </w:r>
          </w:p>
          <w:p w14:paraId="0180A94B" w14:textId="5F9B8ACB" w:rsidR="008B1305" w:rsidRDefault="008B1305" w:rsidP="002A514E">
            <w:pPr>
              <w:rPr>
                <w:rStyle w:val="fontstyle01"/>
              </w:rPr>
            </w:pPr>
          </w:p>
          <w:p w14:paraId="6D2875BE" w14:textId="4439FEB9" w:rsidR="008B1305" w:rsidRDefault="008B1305" w:rsidP="002A514E">
            <w:pPr>
              <w:rPr>
                <w:rStyle w:val="fontstyle01"/>
              </w:rPr>
            </w:pPr>
          </w:p>
          <w:p w14:paraId="7FEDCD0E" w14:textId="60E087B9" w:rsidR="008B1305" w:rsidRDefault="008B1305" w:rsidP="002A514E">
            <w:pPr>
              <w:rPr>
                <w:rStyle w:val="fontstyle01"/>
              </w:rPr>
            </w:pPr>
          </w:p>
          <w:p w14:paraId="20C3A4F1" w14:textId="77777777" w:rsidR="008B1305" w:rsidRDefault="008B1305" w:rsidP="002A514E">
            <w:pPr>
              <w:rPr>
                <w:rStyle w:val="fontstyle01"/>
              </w:rPr>
            </w:pPr>
          </w:p>
          <w:p w14:paraId="4141B785" w14:textId="1EDEE663" w:rsidR="008B1305" w:rsidRDefault="008B1305" w:rsidP="002A514E">
            <w:pPr>
              <w:rPr>
                <w:rStyle w:val="fontstyle01"/>
              </w:rPr>
            </w:pPr>
          </w:p>
          <w:p w14:paraId="68392560" w14:textId="735BC3AA" w:rsidR="00773105" w:rsidRDefault="00773105" w:rsidP="002A514E">
            <w:pPr>
              <w:rPr>
                <w:rStyle w:val="fontstyle01"/>
              </w:rPr>
            </w:pPr>
          </w:p>
          <w:p w14:paraId="226E5143" w14:textId="77777777" w:rsidR="00773105" w:rsidRDefault="00773105" w:rsidP="002A514E">
            <w:pPr>
              <w:rPr>
                <w:rStyle w:val="fontstyle01"/>
              </w:rPr>
            </w:pPr>
          </w:p>
          <w:p w14:paraId="345FC483" w14:textId="3FEB4EFB" w:rsidR="008B1305" w:rsidRDefault="008B1305" w:rsidP="002A514E">
            <w:pPr>
              <w:rPr>
                <w:rStyle w:val="fontstyle01"/>
              </w:rPr>
            </w:pPr>
          </w:p>
        </w:tc>
      </w:tr>
      <w:tr w:rsidR="00FF62EE" w14:paraId="728B3927" w14:textId="77777777" w:rsidTr="008B1305">
        <w:tc>
          <w:tcPr>
            <w:tcW w:w="4868" w:type="dxa"/>
            <w:tcBorders>
              <w:top w:val="single" w:sz="4" w:space="0" w:color="auto"/>
            </w:tcBorders>
          </w:tcPr>
          <w:p w14:paraId="5716A05F" w14:textId="1B080020" w:rsidR="00FF62EE" w:rsidRDefault="00FF62EE" w:rsidP="002A514E">
            <w:pPr>
              <w:rPr>
                <w:rStyle w:val="fontstyle01"/>
              </w:rPr>
            </w:pPr>
            <w:r>
              <w:rPr>
                <w:rStyle w:val="fontstyle01"/>
              </w:rPr>
              <w:t>Ort, Datum</w:t>
            </w:r>
          </w:p>
        </w:tc>
        <w:tc>
          <w:tcPr>
            <w:tcW w:w="4868" w:type="dxa"/>
            <w:tcBorders>
              <w:top w:val="single" w:sz="4" w:space="0" w:color="auto"/>
            </w:tcBorders>
          </w:tcPr>
          <w:p w14:paraId="1A135406" w14:textId="762FB27A" w:rsidR="008B1305" w:rsidRDefault="008B1305" w:rsidP="002A514E">
            <w:pPr>
              <w:rPr>
                <w:rStyle w:val="fontstyle01"/>
              </w:rPr>
            </w:pPr>
            <w:r>
              <w:rPr>
                <w:rStyle w:val="fontstyle01"/>
              </w:rPr>
              <w:t xml:space="preserve">Unterschrift </w:t>
            </w:r>
            <w:proofErr w:type="spellStart"/>
            <w:r>
              <w:rPr>
                <w:rStyle w:val="fontstyle01"/>
              </w:rPr>
              <w:t>PiTA.training</w:t>
            </w:r>
            <w:proofErr w:type="spellEnd"/>
            <w:r>
              <w:rPr>
                <w:rStyle w:val="fontstyle01"/>
              </w:rPr>
              <w:t xml:space="preserve"> GbR</w:t>
            </w:r>
          </w:p>
        </w:tc>
      </w:tr>
    </w:tbl>
    <w:p w14:paraId="35DF09C0" w14:textId="77777777" w:rsidR="00FF62EE" w:rsidRDefault="00FF62EE" w:rsidP="002A514E">
      <w:pPr>
        <w:rPr>
          <w:rStyle w:val="fontstyle01"/>
        </w:rPr>
      </w:pPr>
    </w:p>
    <w:p w14:paraId="468085A1" w14:textId="4B935451" w:rsidR="00B223BC" w:rsidRDefault="00B223BC" w:rsidP="002A514E">
      <w:pPr>
        <w:rPr>
          <w:rStyle w:val="fontstyle01"/>
        </w:rPr>
      </w:pPr>
    </w:p>
    <w:p w14:paraId="6E1697AA" w14:textId="06B90248" w:rsidR="00B223BC" w:rsidRDefault="00B223BC" w:rsidP="00FF62EE">
      <w:pPr>
        <w:ind w:left="2832" w:hanging="2832"/>
        <w:rPr>
          <w:rStyle w:val="fontstyle01"/>
        </w:rPr>
      </w:pPr>
      <w:r>
        <w:rPr>
          <w:rStyle w:val="fontstyle01"/>
        </w:rPr>
        <w:tab/>
      </w:r>
    </w:p>
    <w:p w14:paraId="42729B56" w14:textId="77777777" w:rsidR="00C02B89" w:rsidRPr="002A514E" w:rsidRDefault="00C02B89" w:rsidP="002A514E"/>
    <w:p w14:paraId="23096A2D" w14:textId="77777777" w:rsidR="00804FF2" w:rsidRPr="00C81E0E" w:rsidRDefault="00804FF2" w:rsidP="00C81E0E"/>
    <w:p w14:paraId="58AEB2FB" w14:textId="77777777" w:rsidR="008A60EB" w:rsidRDefault="008A60EB" w:rsidP="0053306C"/>
    <w:p w14:paraId="32BC9024" w14:textId="77777777" w:rsidR="00E64892" w:rsidRDefault="00E64892" w:rsidP="0053306C"/>
    <w:p w14:paraId="458F7F10" w14:textId="77777777" w:rsidR="000D5018" w:rsidRPr="000D5018" w:rsidRDefault="000D5018" w:rsidP="000D5018"/>
    <w:p w14:paraId="503CE228" w14:textId="77777777" w:rsidR="000D5018" w:rsidRPr="001E44D8" w:rsidRDefault="000D5018" w:rsidP="001E44D8"/>
    <w:sectPr w:rsidR="000D5018" w:rsidRPr="001E44D8" w:rsidSect="00986F74">
      <w:headerReference w:type="default" r:id="rId19"/>
      <w:footerReference w:type="default" r:id="rId20"/>
      <w:pgSz w:w="11906" w:h="16838"/>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3759" w14:textId="77777777" w:rsidR="005307D9" w:rsidRDefault="005307D9" w:rsidP="0053306C">
      <w:r>
        <w:separator/>
      </w:r>
    </w:p>
  </w:endnote>
  <w:endnote w:type="continuationSeparator" w:id="0">
    <w:p w14:paraId="2CABB2AC" w14:textId="77777777" w:rsidR="005307D9" w:rsidRDefault="005307D9" w:rsidP="0053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insideH w:val="none" w:sz="0" w:space="0" w:color="auto"/>
        <w:insideV w:val="none" w:sz="0" w:space="0" w:color="auto"/>
      </w:tblBorders>
      <w:tblLayout w:type="fixed"/>
      <w:tblLook w:val="04A0" w:firstRow="1" w:lastRow="0" w:firstColumn="1" w:lastColumn="0" w:noHBand="0" w:noVBand="1"/>
    </w:tblPr>
    <w:tblGrid>
      <w:gridCol w:w="816"/>
      <w:gridCol w:w="7399"/>
      <w:gridCol w:w="1521"/>
    </w:tblGrid>
    <w:tr w:rsidR="00C015E7" w14:paraId="66CA7D75" w14:textId="77777777" w:rsidTr="00562086">
      <w:tc>
        <w:tcPr>
          <w:tcW w:w="419" w:type="pct"/>
          <w:vAlign w:val="center"/>
        </w:tcPr>
        <w:p w14:paraId="0CAF627D" w14:textId="73BD285B" w:rsidR="00C015E7" w:rsidRDefault="00C015E7" w:rsidP="0053306C">
          <w:pPr>
            <w:pStyle w:val="Fuzeile"/>
          </w:pPr>
          <w:r>
            <w:rPr>
              <w:noProof/>
            </w:rPr>
            <w:drawing>
              <wp:inline distT="0" distB="0" distL="0" distR="0" wp14:anchorId="3AC21A07" wp14:editId="293BF52B">
                <wp:extent cx="380444" cy="380444"/>
                <wp:effectExtent l="0" t="0" r="635" b="0"/>
                <wp:docPr id="60" name="Grafik 6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84421" cy="384421"/>
                        </a:xfrm>
                        <a:prstGeom prst="rect">
                          <a:avLst/>
                        </a:prstGeom>
                      </pic:spPr>
                    </pic:pic>
                  </a:graphicData>
                </a:graphic>
              </wp:inline>
            </w:drawing>
          </w:r>
        </w:p>
      </w:tc>
      <w:tc>
        <w:tcPr>
          <w:tcW w:w="3800" w:type="pct"/>
          <w:vAlign w:val="center"/>
        </w:tcPr>
        <w:p w14:paraId="3F621C84" w14:textId="07EBDD6A" w:rsidR="00C015E7" w:rsidRPr="00C015E7" w:rsidRDefault="00A14DB2" w:rsidP="0053306C">
          <w:pPr>
            <w:pStyle w:val="Fuzeile"/>
          </w:pPr>
          <w:hyperlink r:id="rId3" w:history="1">
            <w:proofErr w:type="spellStart"/>
            <w:r w:rsidR="00C015E7" w:rsidRPr="008011A5">
              <w:rPr>
                <w:rStyle w:val="Hyperlink"/>
              </w:rPr>
              <w:t>PiTA.training</w:t>
            </w:r>
            <w:proofErr w:type="spellEnd"/>
          </w:hyperlink>
          <w:r w:rsidR="00C015E7" w:rsidRPr="00C015E7">
            <w:t xml:space="preserve"> – </w:t>
          </w:r>
          <w:r w:rsidR="00184A22">
            <w:t xml:space="preserve">Projektmanagement in der </w:t>
          </w:r>
          <w:r w:rsidR="00C015E7" w:rsidRPr="00C015E7">
            <w:t>Technische</w:t>
          </w:r>
          <w:r w:rsidR="00184A22">
            <w:t>n</w:t>
          </w:r>
          <w:r w:rsidR="00C015E7" w:rsidRPr="00C015E7">
            <w:t xml:space="preserve"> Ausrüstung</w:t>
          </w:r>
          <w:r w:rsidR="000A0F4B">
            <w:t xml:space="preserve"> (TGA)</w:t>
          </w:r>
        </w:p>
      </w:tc>
      <w:tc>
        <w:tcPr>
          <w:tcW w:w="782" w:type="pct"/>
        </w:tcPr>
        <w:p w14:paraId="72E419F6" w14:textId="77777777" w:rsidR="00C015E7" w:rsidRDefault="00A14DB2" w:rsidP="0053306C">
          <w:pPr>
            <w:pStyle w:val="Fuzeile"/>
          </w:pPr>
          <w:sdt>
            <w:sdtPr>
              <w:id w:val="-1599323161"/>
              <w:docPartObj>
                <w:docPartGallery w:val="Page Numbers (Bottom of Page)"/>
                <w:docPartUnique/>
              </w:docPartObj>
            </w:sdtPr>
            <w:sdtEndPr/>
            <w:sdtContent>
              <w:sdt>
                <w:sdtPr>
                  <w:id w:val="-1769616900"/>
                  <w:docPartObj>
                    <w:docPartGallery w:val="Page Numbers (Top of Page)"/>
                    <w:docPartUnique/>
                  </w:docPartObj>
                </w:sdtPr>
                <w:sdtEndPr/>
                <w:sdtContent>
                  <w:r w:rsidR="00C015E7">
                    <w:tab/>
                  </w:r>
                  <w:r w:rsidR="00C015E7">
                    <w:tab/>
                    <w:t xml:space="preserve">Seite </w:t>
                  </w:r>
                  <w:r w:rsidR="00C015E7">
                    <w:rPr>
                      <w:sz w:val="24"/>
                      <w:szCs w:val="24"/>
                    </w:rPr>
                    <w:fldChar w:fldCharType="begin"/>
                  </w:r>
                  <w:r w:rsidR="00C015E7">
                    <w:instrText>PAGE</w:instrText>
                  </w:r>
                  <w:r w:rsidR="00C015E7">
                    <w:rPr>
                      <w:sz w:val="24"/>
                      <w:szCs w:val="24"/>
                    </w:rPr>
                    <w:fldChar w:fldCharType="separate"/>
                  </w:r>
                  <w:r w:rsidR="00C015E7">
                    <w:rPr>
                      <w:sz w:val="24"/>
                      <w:szCs w:val="24"/>
                    </w:rPr>
                    <w:t>1</w:t>
                  </w:r>
                  <w:r w:rsidR="00C015E7">
                    <w:rPr>
                      <w:sz w:val="24"/>
                      <w:szCs w:val="24"/>
                    </w:rPr>
                    <w:fldChar w:fldCharType="end"/>
                  </w:r>
                  <w:r w:rsidR="00C015E7">
                    <w:t xml:space="preserve"> von </w:t>
                  </w:r>
                  <w:r w:rsidR="00C015E7">
                    <w:rPr>
                      <w:sz w:val="24"/>
                      <w:szCs w:val="24"/>
                    </w:rPr>
                    <w:fldChar w:fldCharType="begin"/>
                  </w:r>
                  <w:r w:rsidR="00C015E7">
                    <w:instrText>NUMPAGES</w:instrText>
                  </w:r>
                  <w:r w:rsidR="00C015E7">
                    <w:rPr>
                      <w:sz w:val="24"/>
                      <w:szCs w:val="24"/>
                    </w:rPr>
                    <w:fldChar w:fldCharType="separate"/>
                  </w:r>
                  <w:r w:rsidR="00C015E7">
                    <w:rPr>
                      <w:sz w:val="24"/>
                      <w:szCs w:val="24"/>
                    </w:rPr>
                    <w:t>3</w:t>
                  </w:r>
                  <w:r w:rsidR="00C015E7">
                    <w:rPr>
                      <w:sz w:val="24"/>
                      <w:szCs w:val="24"/>
                    </w:rPr>
                    <w:fldChar w:fldCharType="end"/>
                  </w:r>
                </w:sdtContent>
              </w:sdt>
            </w:sdtContent>
          </w:sdt>
        </w:p>
        <w:p w14:paraId="31ECDC41" w14:textId="77777777" w:rsidR="00C015E7" w:rsidRDefault="00C015E7" w:rsidP="0053306C">
          <w:pPr>
            <w:pStyle w:val="Fuzeile"/>
          </w:pPr>
        </w:p>
      </w:tc>
    </w:tr>
  </w:tbl>
  <w:p w14:paraId="15719AA6" w14:textId="77777777" w:rsidR="005645DF" w:rsidRDefault="005645DF" w:rsidP="005330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DA91" w14:textId="77777777" w:rsidR="005307D9" w:rsidRDefault="005307D9" w:rsidP="0053306C">
      <w:r>
        <w:separator/>
      </w:r>
    </w:p>
  </w:footnote>
  <w:footnote w:type="continuationSeparator" w:id="0">
    <w:p w14:paraId="3ADDB64C" w14:textId="77777777" w:rsidR="005307D9" w:rsidRDefault="005307D9" w:rsidP="0053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insideH w:val="none" w:sz="0" w:space="0" w:color="auto"/>
        <w:insideV w:val="none" w:sz="0" w:space="0" w:color="auto"/>
      </w:tblBorders>
      <w:tblLayout w:type="fixed"/>
      <w:tblLook w:val="04A0" w:firstRow="1" w:lastRow="0" w:firstColumn="1" w:lastColumn="0" w:noHBand="0" w:noVBand="1"/>
    </w:tblPr>
    <w:tblGrid>
      <w:gridCol w:w="3024"/>
      <w:gridCol w:w="6712"/>
    </w:tblGrid>
    <w:tr w:rsidR="000A7767" w14:paraId="5749F747" w14:textId="77777777" w:rsidTr="000A7767">
      <w:tc>
        <w:tcPr>
          <w:tcW w:w="1553" w:type="pct"/>
        </w:tcPr>
        <w:p w14:paraId="29FA21C7" w14:textId="3109EBFA" w:rsidR="000A7767" w:rsidRDefault="000A7767" w:rsidP="0053306C">
          <w:pPr>
            <w:pStyle w:val="Kopfzeile"/>
          </w:pPr>
          <w:r>
            <w:rPr>
              <w:noProof/>
            </w:rPr>
            <w:drawing>
              <wp:inline distT="0" distB="0" distL="0" distR="0" wp14:anchorId="62D318DD" wp14:editId="3B325739">
                <wp:extent cx="1788377" cy="704155"/>
                <wp:effectExtent l="0" t="0" r="2540" b="1270"/>
                <wp:docPr id="58" name="Grafik 5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58715" cy="771224"/>
                        </a:xfrm>
                        <a:prstGeom prst="rect">
                          <a:avLst/>
                        </a:prstGeom>
                      </pic:spPr>
                    </pic:pic>
                  </a:graphicData>
                </a:graphic>
              </wp:inline>
            </w:drawing>
          </w:r>
        </w:p>
      </w:tc>
      <w:tc>
        <w:tcPr>
          <w:tcW w:w="3447" w:type="pct"/>
        </w:tcPr>
        <w:p w14:paraId="11E0B5C5" w14:textId="3218FEA9" w:rsidR="000A7767" w:rsidRDefault="000A7767" w:rsidP="00C1626A">
          <w:pPr>
            <w:pStyle w:val="Kopfzeile"/>
            <w:jc w:val="right"/>
          </w:pPr>
          <w:proofErr w:type="spellStart"/>
          <w:r>
            <w:t>PiTA.training</w:t>
          </w:r>
          <w:proofErr w:type="spellEnd"/>
          <w:r>
            <w:t xml:space="preserve"> GbR</w:t>
          </w:r>
        </w:p>
        <w:p w14:paraId="412EAE79" w14:textId="2A35651A" w:rsidR="000A7767" w:rsidRDefault="000A7767" w:rsidP="0053306C">
          <w:pPr>
            <w:pStyle w:val="Kopfzeile"/>
            <w:jc w:val="right"/>
          </w:pPr>
          <w:r w:rsidRPr="005645DF">
            <w:t>Roman Fritsches-Baguhl</w:t>
          </w:r>
          <w:r>
            <w:t xml:space="preserve"> und Lena Cordes</w:t>
          </w:r>
        </w:p>
        <w:p w14:paraId="4B201330" w14:textId="308234BF" w:rsidR="000A7767" w:rsidRPr="005645DF" w:rsidRDefault="000A7767" w:rsidP="0053306C">
          <w:pPr>
            <w:pStyle w:val="Kopfzeile"/>
            <w:jc w:val="right"/>
          </w:pPr>
          <w:proofErr w:type="spellStart"/>
          <w:r>
            <w:t>Harkortstr</w:t>
          </w:r>
          <w:proofErr w:type="spellEnd"/>
          <w:r>
            <w:t>. 42b, 22765 Hamburg</w:t>
          </w:r>
        </w:p>
        <w:p w14:paraId="77D9638E" w14:textId="392D091A" w:rsidR="000A7767" w:rsidRPr="005645DF" w:rsidRDefault="000A7767" w:rsidP="0053306C">
          <w:pPr>
            <w:pStyle w:val="Kopfzeile"/>
            <w:jc w:val="right"/>
            <w:rPr>
              <w:color w:val="0070C0"/>
            </w:rPr>
          </w:pPr>
          <w:hyperlink r:id="rId3" w:history="1">
            <w:r w:rsidRPr="005645DF">
              <w:rPr>
                <w:rStyle w:val="Hyperlink"/>
                <w:color w:val="0070C0"/>
              </w:rPr>
              <w:t>roman@pita.training</w:t>
            </w:r>
          </w:hyperlink>
        </w:p>
        <w:p w14:paraId="7BEE9832" w14:textId="696CACD8" w:rsidR="000A7767" w:rsidRDefault="000A7767" w:rsidP="0053306C">
          <w:pPr>
            <w:pStyle w:val="Kopfzeile"/>
            <w:jc w:val="right"/>
          </w:pPr>
          <w:hyperlink r:id="rId4" w:history="1">
            <w:r w:rsidRPr="005645DF">
              <w:rPr>
                <w:rStyle w:val="Hyperlink"/>
                <w:color w:val="0070C0"/>
              </w:rPr>
              <w:t>www.pita.training</w:t>
            </w:r>
          </w:hyperlink>
        </w:p>
      </w:tc>
    </w:tr>
  </w:tbl>
  <w:p w14:paraId="5DCB14A8" w14:textId="77777777" w:rsidR="001A0C16" w:rsidRDefault="001A0C16" w:rsidP="00533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odcast mit einfarbiger Füllung" style="width:15.95pt;height:15.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" o:bullet="t">
        <v:imagedata r:id="rId1" o:title="" croptop="-4056f" cropbottom="-4270f" cropleft="-1950f"/>
      </v:shape>
    </w:pict>
  </w:numPicBullet>
  <w:abstractNum w:abstractNumId="0" w15:restartNumberingAfterBreak="0">
    <w:nsid w:val="054A0FA1"/>
    <w:multiLevelType w:val="hybridMultilevel"/>
    <w:tmpl w:val="55B69B5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A7219F"/>
    <w:multiLevelType w:val="hybridMultilevel"/>
    <w:tmpl w:val="1B0AB338"/>
    <w:lvl w:ilvl="0" w:tplc="EA9845EA">
      <w:start w:val="1"/>
      <w:numFmt w:val="bullet"/>
      <w:lvlText w:val=""/>
      <w:lvlPicBulletId w:val="0"/>
      <w:lvlJc w:val="left"/>
      <w:pPr>
        <w:tabs>
          <w:tab w:val="num" w:pos="360"/>
        </w:tabs>
        <w:ind w:left="360" w:hanging="360"/>
      </w:pPr>
      <w:rPr>
        <w:rFonts w:ascii="Symbol" w:hAnsi="Symbol" w:hint="default"/>
      </w:rPr>
    </w:lvl>
    <w:lvl w:ilvl="1" w:tplc="6DA2821E" w:tentative="1">
      <w:start w:val="1"/>
      <w:numFmt w:val="bullet"/>
      <w:lvlText w:val=""/>
      <w:lvlJc w:val="left"/>
      <w:pPr>
        <w:tabs>
          <w:tab w:val="num" w:pos="1080"/>
        </w:tabs>
        <w:ind w:left="1080" w:hanging="360"/>
      </w:pPr>
      <w:rPr>
        <w:rFonts w:ascii="Symbol" w:hAnsi="Symbol" w:hint="default"/>
      </w:rPr>
    </w:lvl>
    <w:lvl w:ilvl="2" w:tplc="1A28C264" w:tentative="1">
      <w:start w:val="1"/>
      <w:numFmt w:val="bullet"/>
      <w:lvlText w:val=""/>
      <w:lvlJc w:val="left"/>
      <w:pPr>
        <w:tabs>
          <w:tab w:val="num" w:pos="1800"/>
        </w:tabs>
        <w:ind w:left="1800" w:hanging="360"/>
      </w:pPr>
      <w:rPr>
        <w:rFonts w:ascii="Symbol" w:hAnsi="Symbol" w:hint="default"/>
      </w:rPr>
    </w:lvl>
    <w:lvl w:ilvl="3" w:tplc="ECE24926" w:tentative="1">
      <w:start w:val="1"/>
      <w:numFmt w:val="bullet"/>
      <w:lvlText w:val=""/>
      <w:lvlJc w:val="left"/>
      <w:pPr>
        <w:tabs>
          <w:tab w:val="num" w:pos="2520"/>
        </w:tabs>
        <w:ind w:left="2520" w:hanging="360"/>
      </w:pPr>
      <w:rPr>
        <w:rFonts w:ascii="Symbol" w:hAnsi="Symbol" w:hint="default"/>
      </w:rPr>
    </w:lvl>
    <w:lvl w:ilvl="4" w:tplc="8DF21B7A" w:tentative="1">
      <w:start w:val="1"/>
      <w:numFmt w:val="bullet"/>
      <w:lvlText w:val=""/>
      <w:lvlJc w:val="left"/>
      <w:pPr>
        <w:tabs>
          <w:tab w:val="num" w:pos="3240"/>
        </w:tabs>
        <w:ind w:left="3240" w:hanging="360"/>
      </w:pPr>
      <w:rPr>
        <w:rFonts w:ascii="Symbol" w:hAnsi="Symbol" w:hint="default"/>
      </w:rPr>
    </w:lvl>
    <w:lvl w:ilvl="5" w:tplc="75FCA438" w:tentative="1">
      <w:start w:val="1"/>
      <w:numFmt w:val="bullet"/>
      <w:lvlText w:val=""/>
      <w:lvlJc w:val="left"/>
      <w:pPr>
        <w:tabs>
          <w:tab w:val="num" w:pos="3960"/>
        </w:tabs>
        <w:ind w:left="3960" w:hanging="360"/>
      </w:pPr>
      <w:rPr>
        <w:rFonts w:ascii="Symbol" w:hAnsi="Symbol" w:hint="default"/>
      </w:rPr>
    </w:lvl>
    <w:lvl w:ilvl="6" w:tplc="A61E3E6E" w:tentative="1">
      <w:start w:val="1"/>
      <w:numFmt w:val="bullet"/>
      <w:lvlText w:val=""/>
      <w:lvlJc w:val="left"/>
      <w:pPr>
        <w:tabs>
          <w:tab w:val="num" w:pos="4680"/>
        </w:tabs>
        <w:ind w:left="4680" w:hanging="360"/>
      </w:pPr>
      <w:rPr>
        <w:rFonts w:ascii="Symbol" w:hAnsi="Symbol" w:hint="default"/>
      </w:rPr>
    </w:lvl>
    <w:lvl w:ilvl="7" w:tplc="5CDCD49A" w:tentative="1">
      <w:start w:val="1"/>
      <w:numFmt w:val="bullet"/>
      <w:lvlText w:val=""/>
      <w:lvlJc w:val="left"/>
      <w:pPr>
        <w:tabs>
          <w:tab w:val="num" w:pos="5400"/>
        </w:tabs>
        <w:ind w:left="5400" w:hanging="360"/>
      </w:pPr>
      <w:rPr>
        <w:rFonts w:ascii="Symbol" w:hAnsi="Symbol" w:hint="default"/>
      </w:rPr>
    </w:lvl>
    <w:lvl w:ilvl="8" w:tplc="C954542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164D4963"/>
    <w:multiLevelType w:val="hybridMultilevel"/>
    <w:tmpl w:val="4C500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83C2F"/>
    <w:multiLevelType w:val="hybridMultilevel"/>
    <w:tmpl w:val="04080194"/>
    <w:lvl w:ilvl="0" w:tplc="04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051101"/>
    <w:multiLevelType w:val="hybridMultilevel"/>
    <w:tmpl w:val="312EF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C392E"/>
    <w:multiLevelType w:val="hybridMultilevel"/>
    <w:tmpl w:val="AF1E8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D792A"/>
    <w:multiLevelType w:val="hybridMultilevel"/>
    <w:tmpl w:val="20E07C2A"/>
    <w:lvl w:ilvl="0" w:tplc="71BA64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B62535"/>
    <w:multiLevelType w:val="hybridMultilevel"/>
    <w:tmpl w:val="20E07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ED7D5D"/>
    <w:multiLevelType w:val="hybridMultilevel"/>
    <w:tmpl w:val="7A00B520"/>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C0237"/>
    <w:multiLevelType w:val="hybridMultilevel"/>
    <w:tmpl w:val="1A84B154"/>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49740D"/>
    <w:multiLevelType w:val="hybridMultilevel"/>
    <w:tmpl w:val="43322942"/>
    <w:lvl w:ilvl="0" w:tplc="71BA64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6216D3"/>
    <w:multiLevelType w:val="hybridMultilevel"/>
    <w:tmpl w:val="8DDA67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86092D"/>
    <w:multiLevelType w:val="hybridMultilevel"/>
    <w:tmpl w:val="859629DC"/>
    <w:lvl w:ilvl="0" w:tplc="DFD80C8E">
      <w:numFmt w:val="bullet"/>
      <w:lvlText w:val="-"/>
      <w:lvlJc w:val="left"/>
      <w:pPr>
        <w:ind w:left="360" w:hanging="360"/>
      </w:pPr>
      <w:rPr>
        <w:rFonts w:ascii="Franklin Gothic Book" w:eastAsiaTheme="minorEastAsia"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7781178">
    <w:abstractNumId w:val="1"/>
  </w:num>
  <w:num w:numId="2" w16cid:durableId="619799946">
    <w:abstractNumId w:val="0"/>
  </w:num>
  <w:num w:numId="3" w16cid:durableId="992677636">
    <w:abstractNumId w:val="11"/>
  </w:num>
  <w:num w:numId="4" w16cid:durableId="1985160329">
    <w:abstractNumId w:val="9"/>
  </w:num>
  <w:num w:numId="5" w16cid:durableId="1575582393">
    <w:abstractNumId w:val="3"/>
  </w:num>
  <w:num w:numId="6" w16cid:durableId="2130932681">
    <w:abstractNumId w:val="12"/>
  </w:num>
  <w:num w:numId="7" w16cid:durableId="351076771">
    <w:abstractNumId w:val="8"/>
  </w:num>
  <w:num w:numId="8" w16cid:durableId="659773250">
    <w:abstractNumId w:val="10"/>
  </w:num>
  <w:num w:numId="9" w16cid:durableId="489444792">
    <w:abstractNumId w:val="6"/>
  </w:num>
  <w:num w:numId="10" w16cid:durableId="372773156">
    <w:abstractNumId w:val="7"/>
  </w:num>
  <w:num w:numId="11" w16cid:durableId="964772438">
    <w:abstractNumId w:val="5"/>
  </w:num>
  <w:num w:numId="12" w16cid:durableId="1228108554">
    <w:abstractNumId w:val="4"/>
  </w:num>
  <w:num w:numId="13" w16cid:durableId="11828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9"/>
    <w:rsid w:val="00010D34"/>
    <w:rsid w:val="0001336C"/>
    <w:rsid w:val="00013923"/>
    <w:rsid w:val="00014344"/>
    <w:rsid w:val="00014BEE"/>
    <w:rsid w:val="00015FC6"/>
    <w:rsid w:val="00016BEF"/>
    <w:rsid w:val="000178E3"/>
    <w:rsid w:val="00022905"/>
    <w:rsid w:val="00023C36"/>
    <w:rsid w:val="0002454E"/>
    <w:rsid w:val="00026DA4"/>
    <w:rsid w:val="00032F61"/>
    <w:rsid w:val="00033BA5"/>
    <w:rsid w:val="00035DCA"/>
    <w:rsid w:val="00040D60"/>
    <w:rsid w:val="00044ADA"/>
    <w:rsid w:val="00046377"/>
    <w:rsid w:val="00050584"/>
    <w:rsid w:val="00051115"/>
    <w:rsid w:val="00065FF0"/>
    <w:rsid w:val="0007722E"/>
    <w:rsid w:val="00077C21"/>
    <w:rsid w:val="000801A0"/>
    <w:rsid w:val="000836B7"/>
    <w:rsid w:val="00094243"/>
    <w:rsid w:val="00094F57"/>
    <w:rsid w:val="000A0F4B"/>
    <w:rsid w:val="000A59CD"/>
    <w:rsid w:val="000A6422"/>
    <w:rsid w:val="000A7767"/>
    <w:rsid w:val="000B51D4"/>
    <w:rsid w:val="000C03B7"/>
    <w:rsid w:val="000C28C3"/>
    <w:rsid w:val="000C2D66"/>
    <w:rsid w:val="000C6C4D"/>
    <w:rsid w:val="000D5018"/>
    <w:rsid w:val="000E53FF"/>
    <w:rsid w:val="000E6D96"/>
    <w:rsid w:val="000F2621"/>
    <w:rsid w:val="000F2AE9"/>
    <w:rsid w:val="000F4093"/>
    <w:rsid w:val="000F5263"/>
    <w:rsid w:val="000F550A"/>
    <w:rsid w:val="00105733"/>
    <w:rsid w:val="0010758D"/>
    <w:rsid w:val="001108D5"/>
    <w:rsid w:val="001159F4"/>
    <w:rsid w:val="001170BF"/>
    <w:rsid w:val="00121612"/>
    <w:rsid w:val="001236BA"/>
    <w:rsid w:val="00123CF7"/>
    <w:rsid w:val="00135602"/>
    <w:rsid w:val="0014719B"/>
    <w:rsid w:val="00161877"/>
    <w:rsid w:val="0016379C"/>
    <w:rsid w:val="0017077F"/>
    <w:rsid w:val="00176E83"/>
    <w:rsid w:val="00180B43"/>
    <w:rsid w:val="001815A4"/>
    <w:rsid w:val="00184A22"/>
    <w:rsid w:val="00184CAD"/>
    <w:rsid w:val="00187821"/>
    <w:rsid w:val="001A0C16"/>
    <w:rsid w:val="001A3926"/>
    <w:rsid w:val="001B367A"/>
    <w:rsid w:val="001B396C"/>
    <w:rsid w:val="001B4811"/>
    <w:rsid w:val="001C14A7"/>
    <w:rsid w:val="001C2156"/>
    <w:rsid w:val="001C43DE"/>
    <w:rsid w:val="001C5326"/>
    <w:rsid w:val="001D1E35"/>
    <w:rsid w:val="001D229F"/>
    <w:rsid w:val="001D584D"/>
    <w:rsid w:val="001E1E6B"/>
    <w:rsid w:val="001E219A"/>
    <w:rsid w:val="001E44D8"/>
    <w:rsid w:val="001E4CF8"/>
    <w:rsid w:val="001F443C"/>
    <w:rsid w:val="001F5E3B"/>
    <w:rsid w:val="001F68AE"/>
    <w:rsid w:val="001F7AB1"/>
    <w:rsid w:val="00201AD7"/>
    <w:rsid w:val="00202224"/>
    <w:rsid w:val="00202488"/>
    <w:rsid w:val="002028DE"/>
    <w:rsid w:val="00204E25"/>
    <w:rsid w:val="00204FF0"/>
    <w:rsid w:val="002053C0"/>
    <w:rsid w:val="002068FE"/>
    <w:rsid w:val="00207C1B"/>
    <w:rsid w:val="00212164"/>
    <w:rsid w:val="00216715"/>
    <w:rsid w:val="00217187"/>
    <w:rsid w:val="00222647"/>
    <w:rsid w:val="00225C12"/>
    <w:rsid w:val="002271E7"/>
    <w:rsid w:val="0023451E"/>
    <w:rsid w:val="00237B6A"/>
    <w:rsid w:val="0024360F"/>
    <w:rsid w:val="002446A2"/>
    <w:rsid w:val="00251AB9"/>
    <w:rsid w:val="0025336F"/>
    <w:rsid w:val="00254C45"/>
    <w:rsid w:val="00255B25"/>
    <w:rsid w:val="00261D82"/>
    <w:rsid w:val="00267BCB"/>
    <w:rsid w:val="00277756"/>
    <w:rsid w:val="00277C2E"/>
    <w:rsid w:val="002821E7"/>
    <w:rsid w:val="00282C31"/>
    <w:rsid w:val="00286B1A"/>
    <w:rsid w:val="0029190B"/>
    <w:rsid w:val="002A514E"/>
    <w:rsid w:val="002A5B62"/>
    <w:rsid w:val="002B2C6A"/>
    <w:rsid w:val="002B50B9"/>
    <w:rsid w:val="002B7074"/>
    <w:rsid w:val="002C0F80"/>
    <w:rsid w:val="002C2C72"/>
    <w:rsid w:val="002C41E9"/>
    <w:rsid w:val="002D73E0"/>
    <w:rsid w:val="002E68E0"/>
    <w:rsid w:val="002F40A7"/>
    <w:rsid w:val="002F5C89"/>
    <w:rsid w:val="00300B5F"/>
    <w:rsid w:val="00313C59"/>
    <w:rsid w:val="003306FD"/>
    <w:rsid w:val="00337AFB"/>
    <w:rsid w:val="00342500"/>
    <w:rsid w:val="00343977"/>
    <w:rsid w:val="00354EF6"/>
    <w:rsid w:val="003553A3"/>
    <w:rsid w:val="00357D83"/>
    <w:rsid w:val="00357E83"/>
    <w:rsid w:val="0037646E"/>
    <w:rsid w:val="00377534"/>
    <w:rsid w:val="0038315F"/>
    <w:rsid w:val="003848E5"/>
    <w:rsid w:val="00391D8E"/>
    <w:rsid w:val="003944B2"/>
    <w:rsid w:val="003A1A3A"/>
    <w:rsid w:val="003A3B5D"/>
    <w:rsid w:val="003A6D5D"/>
    <w:rsid w:val="003B0EE8"/>
    <w:rsid w:val="003B533E"/>
    <w:rsid w:val="003C27B7"/>
    <w:rsid w:val="003C674D"/>
    <w:rsid w:val="003D7778"/>
    <w:rsid w:val="003E58BF"/>
    <w:rsid w:val="003F21B0"/>
    <w:rsid w:val="00401D88"/>
    <w:rsid w:val="004020B7"/>
    <w:rsid w:val="00405F6F"/>
    <w:rsid w:val="00410D2D"/>
    <w:rsid w:val="0041142F"/>
    <w:rsid w:val="0042219C"/>
    <w:rsid w:val="0042582E"/>
    <w:rsid w:val="00427377"/>
    <w:rsid w:val="004308B3"/>
    <w:rsid w:val="00441C57"/>
    <w:rsid w:val="00452243"/>
    <w:rsid w:val="004523FF"/>
    <w:rsid w:val="00466B31"/>
    <w:rsid w:val="00476AFC"/>
    <w:rsid w:val="00485E71"/>
    <w:rsid w:val="00493E78"/>
    <w:rsid w:val="004A05C2"/>
    <w:rsid w:val="004B32E1"/>
    <w:rsid w:val="004B3B6F"/>
    <w:rsid w:val="004D20CF"/>
    <w:rsid w:val="004D3DF7"/>
    <w:rsid w:val="004D476A"/>
    <w:rsid w:val="004E189F"/>
    <w:rsid w:val="004F6EFA"/>
    <w:rsid w:val="0050509D"/>
    <w:rsid w:val="00505FD7"/>
    <w:rsid w:val="00512B99"/>
    <w:rsid w:val="00512DC2"/>
    <w:rsid w:val="00520019"/>
    <w:rsid w:val="00523B12"/>
    <w:rsid w:val="005307D9"/>
    <w:rsid w:val="0053306C"/>
    <w:rsid w:val="00541248"/>
    <w:rsid w:val="005440FE"/>
    <w:rsid w:val="005519FC"/>
    <w:rsid w:val="00553AF4"/>
    <w:rsid w:val="005607C7"/>
    <w:rsid w:val="00562086"/>
    <w:rsid w:val="005645DF"/>
    <w:rsid w:val="00566931"/>
    <w:rsid w:val="00566B6B"/>
    <w:rsid w:val="00581078"/>
    <w:rsid w:val="00582136"/>
    <w:rsid w:val="00584AAC"/>
    <w:rsid w:val="00587345"/>
    <w:rsid w:val="005908CF"/>
    <w:rsid w:val="00590A78"/>
    <w:rsid w:val="00590D07"/>
    <w:rsid w:val="00590E4F"/>
    <w:rsid w:val="005973BC"/>
    <w:rsid w:val="005A3151"/>
    <w:rsid w:val="005A3EA0"/>
    <w:rsid w:val="005A4063"/>
    <w:rsid w:val="005B01D5"/>
    <w:rsid w:val="005B147E"/>
    <w:rsid w:val="005B7E36"/>
    <w:rsid w:val="005D1E5E"/>
    <w:rsid w:val="005D2598"/>
    <w:rsid w:val="005D4527"/>
    <w:rsid w:val="005D480D"/>
    <w:rsid w:val="005E17C2"/>
    <w:rsid w:val="005F697F"/>
    <w:rsid w:val="0060046B"/>
    <w:rsid w:val="00600B71"/>
    <w:rsid w:val="006036EB"/>
    <w:rsid w:val="006059D7"/>
    <w:rsid w:val="00623D31"/>
    <w:rsid w:val="00630B9F"/>
    <w:rsid w:val="006377AD"/>
    <w:rsid w:val="0064556F"/>
    <w:rsid w:val="00650D3F"/>
    <w:rsid w:val="00655A7C"/>
    <w:rsid w:val="00661E1D"/>
    <w:rsid w:val="00662B58"/>
    <w:rsid w:val="00666554"/>
    <w:rsid w:val="006762A4"/>
    <w:rsid w:val="0067680B"/>
    <w:rsid w:val="00676D1F"/>
    <w:rsid w:val="006800CF"/>
    <w:rsid w:val="0068303A"/>
    <w:rsid w:val="00684C39"/>
    <w:rsid w:val="006853F6"/>
    <w:rsid w:val="00685631"/>
    <w:rsid w:val="00690327"/>
    <w:rsid w:val="00697624"/>
    <w:rsid w:val="006B2B7E"/>
    <w:rsid w:val="006B52F5"/>
    <w:rsid w:val="006B59C6"/>
    <w:rsid w:val="006C0FF6"/>
    <w:rsid w:val="006D0D2F"/>
    <w:rsid w:val="006D4D0D"/>
    <w:rsid w:val="006D7A8E"/>
    <w:rsid w:val="006E2F98"/>
    <w:rsid w:val="006E7FBA"/>
    <w:rsid w:val="006F0436"/>
    <w:rsid w:val="006F086B"/>
    <w:rsid w:val="006F36D2"/>
    <w:rsid w:val="006F3F46"/>
    <w:rsid w:val="006F6893"/>
    <w:rsid w:val="00700A6C"/>
    <w:rsid w:val="00702609"/>
    <w:rsid w:val="00703424"/>
    <w:rsid w:val="00703E0C"/>
    <w:rsid w:val="007057E5"/>
    <w:rsid w:val="00716505"/>
    <w:rsid w:val="00716FBF"/>
    <w:rsid w:val="00717EA4"/>
    <w:rsid w:val="00720928"/>
    <w:rsid w:val="0072215C"/>
    <w:rsid w:val="00733C8D"/>
    <w:rsid w:val="007443C9"/>
    <w:rsid w:val="00756DBC"/>
    <w:rsid w:val="007706DD"/>
    <w:rsid w:val="00770D72"/>
    <w:rsid w:val="00773105"/>
    <w:rsid w:val="00781B17"/>
    <w:rsid w:val="00782568"/>
    <w:rsid w:val="00790EED"/>
    <w:rsid w:val="007924D6"/>
    <w:rsid w:val="00797150"/>
    <w:rsid w:val="007976FB"/>
    <w:rsid w:val="007A3505"/>
    <w:rsid w:val="007A58C5"/>
    <w:rsid w:val="007A797A"/>
    <w:rsid w:val="007C4D1C"/>
    <w:rsid w:val="007C4F37"/>
    <w:rsid w:val="007E31D6"/>
    <w:rsid w:val="007E625E"/>
    <w:rsid w:val="007F0BF0"/>
    <w:rsid w:val="007F1783"/>
    <w:rsid w:val="007F187B"/>
    <w:rsid w:val="007F1BFC"/>
    <w:rsid w:val="008011A5"/>
    <w:rsid w:val="00802F8D"/>
    <w:rsid w:val="00804FF2"/>
    <w:rsid w:val="008135F1"/>
    <w:rsid w:val="0081736A"/>
    <w:rsid w:val="0082128F"/>
    <w:rsid w:val="00821D61"/>
    <w:rsid w:val="00832B50"/>
    <w:rsid w:val="008346C8"/>
    <w:rsid w:val="00836359"/>
    <w:rsid w:val="00837EDA"/>
    <w:rsid w:val="00845AB3"/>
    <w:rsid w:val="00847855"/>
    <w:rsid w:val="008502C4"/>
    <w:rsid w:val="00855D92"/>
    <w:rsid w:val="008570EF"/>
    <w:rsid w:val="00857503"/>
    <w:rsid w:val="00875501"/>
    <w:rsid w:val="0087594A"/>
    <w:rsid w:val="008867A2"/>
    <w:rsid w:val="008930B2"/>
    <w:rsid w:val="008946B9"/>
    <w:rsid w:val="00894FDA"/>
    <w:rsid w:val="00896FF4"/>
    <w:rsid w:val="008A1A3D"/>
    <w:rsid w:val="008A3C1D"/>
    <w:rsid w:val="008A542C"/>
    <w:rsid w:val="008A60EB"/>
    <w:rsid w:val="008B04E4"/>
    <w:rsid w:val="008B1305"/>
    <w:rsid w:val="008C09B7"/>
    <w:rsid w:val="008C1B97"/>
    <w:rsid w:val="008C367F"/>
    <w:rsid w:val="008C63B0"/>
    <w:rsid w:val="008C6D6D"/>
    <w:rsid w:val="008C7319"/>
    <w:rsid w:val="008D2FED"/>
    <w:rsid w:val="008D3650"/>
    <w:rsid w:val="008E5216"/>
    <w:rsid w:val="008F0AAA"/>
    <w:rsid w:val="008F2B8A"/>
    <w:rsid w:val="008F7298"/>
    <w:rsid w:val="009013CE"/>
    <w:rsid w:val="00903D56"/>
    <w:rsid w:val="009232B3"/>
    <w:rsid w:val="00923AFE"/>
    <w:rsid w:val="00931434"/>
    <w:rsid w:val="0093219A"/>
    <w:rsid w:val="00940CD4"/>
    <w:rsid w:val="009452C9"/>
    <w:rsid w:val="0094668E"/>
    <w:rsid w:val="0096135E"/>
    <w:rsid w:val="009643D9"/>
    <w:rsid w:val="009660BF"/>
    <w:rsid w:val="009700F6"/>
    <w:rsid w:val="00970CA4"/>
    <w:rsid w:val="009831ED"/>
    <w:rsid w:val="00985BB9"/>
    <w:rsid w:val="00986F74"/>
    <w:rsid w:val="00994299"/>
    <w:rsid w:val="009946AD"/>
    <w:rsid w:val="009A01E5"/>
    <w:rsid w:val="009A16E6"/>
    <w:rsid w:val="009A626D"/>
    <w:rsid w:val="009B3AB2"/>
    <w:rsid w:val="009B6D80"/>
    <w:rsid w:val="009C06B1"/>
    <w:rsid w:val="009C07B9"/>
    <w:rsid w:val="009C1A05"/>
    <w:rsid w:val="009D3015"/>
    <w:rsid w:val="009D7EB6"/>
    <w:rsid w:val="009F271F"/>
    <w:rsid w:val="00A005A8"/>
    <w:rsid w:val="00A00E8F"/>
    <w:rsid w:val="00A0144B"/>
    <w:rsid w:val="00A01E25"/>
    <w:rsid w:val="00A04CEF"/>
    <w:rsid w:val="00A11172"/>
    <w:rsid w:val="00A1448B"/>
    <w:rsid w:val="00A14DB2"/>
    <w:rsid w:val="00A218A6"/>
    <w:rsid w:val="00A25C4A"/>
    <w:rsid w:val="00A26528"/>
    <w:rsid w:val="00A275CF"/>
    <w:rsid w:val="00A32C2E"/>
    <w:rsid w:val="00A3351E"/>
    <w:rsid w:val="00A350BD"/>
    <w:rsid w:val="00A351AA"/>
    <w:rsid w:val="00A37F86"/>
    <w:rsid w:val="00A47276"/>
    <w:rsid w:val="00A5260A"/>
    <w:rsid w:val="00A55AEA"/>
    <w:rsid w:val="00A56664"/>
    <w:rsid w:val="00A57C8F"/>
    <w:rsid w:val="00A608C7"/>
    <w:rsid w:val="00A72583"/>
    <w:rsid w:val="00A818A0"/>
    <w:rsid w:val="00A84EC5"/>
    <w:rsid w:val="00A9408A"/>
    <w:rsid w:val="00AA28F1"/>
    <w:rsid w:val="00AA29D1"/>
    <w:rsid w:val="00AA6153"/>
    <w:rsid w:val="00AA64BC"/>
    <w:rsid w:val="00AB4087"/>
    <w:rsid w:val="00AB6AEB"/>
    <w:rsid w:val="00AB7745"/>
    <w:rsid w:val="00AC2B81"/>
    <w:rsid w:val="00AC30BB"/>
    <w:rsid w:val="00AD4EC9"/>
    <w:rsid w:val="00AD7474"/>
    <w:rsid w:val="00AE2FBA"/>
    <w:rsid w:val="00AE4AEE"/>
    <w:rsid w:val="00B001D6"/>
    <w:rsid w:val="00B0210F"/>
    <w:rsid w:val="00B13CFF"/>
    <w:rsid w:val="00B17179"/>
    <w:rsid w:val="00B21EE9"/>
    <w:rsid w:val="00B223BC"/>
    <w:rsid w:val="00B238EF"/>
    <w:rsid w:val="00B276EC"/>
    <w:rsid w:val="00B27D1C"/>
    <w:rsid w:val="00B543FB"/>
    <w:rsid w:val="00B55BDB"/>
    <w:rsid w:val="00B615F9"/>
    <w:rsid w:val="00B71BBF"/>
    <w:rsid w:val="00B800D1"/>
    <w:rsid w:val="00B83075"/>
    <w:rsid w:val="00B8452F"/>
    <w:rsid w:val="00B86DC6"/>
    <w:rsid w:val="00B9033B"/>
    <w:rsid w:val="00B93815"/>
    <w:rsid w:val="00BA0747"/>
    <w:rsid w:val="00BB109F"/>
    <w:rsid w:val="00BB3D84"/>
    <w:rsid w:val="00BB7C7F"/>
    <w:rsid w:val="00BC2925"/>
    <w:rsid w:val="00BC671F"/>
    <w:rsid w:val="00BD1CF1"/>
    <w:rsid w:val="00BD4E15"/>
    <w:rsid w:val="00BD738C"/>
    <w:rsid w:val="00BE14F7"/>
    <w:rsid w:val="00BE4F7D"/>
    <w:rsid w:val="00C00609"/>
    <w:rsid w:val="00C015E7"/>
    <w:rsid w:val="00C02B89"/>
    <w:rsid w:val="00C05361"/>
    <w:rsid w:val="00C100C0"/>
    <w:rsid w:val="00C14D82"/>
    <w:rsid w:val="00C157FD"/>
    <w:rsid w:val="00C1626A"/>
    <w:rsid w:val="00C201A4"/>
    <w:rsid w:val="00C24324"/>
    <w:rsid w:val="00C366BA"/>
    <w:rsid w:val="00C415DF"/>
    <w:rsid w:val="00C440F5"/>
    <w:rsid w:val="00C509B1"/>
    <w:rsid w:val="00C50A83"/>
    <w:rsid w:val="00C52FF6"/>
    <w:rsid w:val="00C56808"/>
    <w:rsid w:val="00C72E2E"/>
    <w:rsid w:val="00C81E0E"/>
    <w:rsid w:val="00C931CF"/>
    <w:rsid w:val="00CA094A"/>
    <w:rsid w:val="00CA6AE5"/>
    <w:rsid w:val="00CB29B9"/>
    <w:rsid w:val="00CB424D"/>
    <w:rsid w:val="00CC6E11"/>
    <w:rsid w:val="00CD4547"/>
    <w:rsid w:val="00CD5530"/>
    <w:rsid w:val="00CD57EE"/>
    <w:rsid w:val="00CD66D9"/>
    <w:rsid w:val="00CE0679"/>
    <w:rsid w:val="00CF1D2A"/>
    <w:rsid w:val="00CF41C9"/>
    <w:rsid w:val="00D0715A"/>
    <w:rsid w:val="00D20D81"/>
    <w:rsid w:val="00D36D0A"/>
    <w:rsid w:val="00D41569"/>
    <w:rsid w:val="00D41E8D"/>
    <w:rsid w:val="00D459AE"/>
    <w:rsid w:val="00D52ACF"/>
    <w:rsid w:val="00D5371F"/>
    <w:rsid w:val="00D54203"/>
    <w:rsid w:val="00D55A6F"/>
    <w:rsid w:val="00D66066"/>
    <w:rsid w:val="00D700E8"/>
    <w:rsid w:val="00D764D1"/>
    <w:rsid w:val="00D846F0"/>
    <w:rsid w:val="00D8696E"/>
    <w:rsid w:val="00D97080"/>
    <w:rsid w:val="00D97C1D"/>
    <w:rsid w:val="00DA5D1A"/>
    <w:rsid w:val="00DB1E91"/>
    <w:rsid w:val="00DC08CD"/>
    <w:rsid w:val="00DC62EF"/>
    <w:rsid w:val="00DC6C3F"/>
    <w:rsid w:val="00DD11B3"/>
    <w:rsid w:val="00DD72CA"/>
    <w:rsid w:val="00DE466D"/>
    <w:rsid w:val="00DE644C"/>
    <w:rsid w:val="00DE6BE1"/>
    <w:rsid w:val="00DF5D25"/>
    <w:rsid w:val="00E016F5"/>
    <w:rsid w:val="00E064E5"/>
    <w:rsid w:val="00E169D6"/>
    <w:rsid w:val="00E26F32"/>
    <w:rsid w:val="00E30F0B"/>
    <w:rsid w:val="00E40E25"/>
    <w:rsid w:val="00E41FF4"/>
    <w:rsid w:val="00E46C4D"/>
    <w:rsid w:val="00E51AFE"/>
    <w:rsid w:val="00E545E7"/>
    <w:rsid w:val="00E54798"/>
    <w:rsid w:val="00E61AEE"/>
    <w:rsid w:val="00E64892"/>
    <w:rsid w:val="00E667FE"/>
    <w:rsid w:val="00E67A29"/>
    <w:rsid w:val="00E76A61"/>
    <w:rsid w:val="00E8076E"/>
    <w:rsid w:val="00E920CD"/>
    <w:rsid w:val="00E94719"/>
    <w:rsid w:val="00EA29DB"/>
    <w:rsid w:val="00EA3688"/>
    <w:rsid w:val="00EB1B04"/>
    <w:rsid w:val="00EB1C88"/>
    <w:rsid w:val="00EB1F94"/>
    <w:rsid w:val="00EB2E0B"/>
    <w:rsid w:val="00EB5617"/>
    <w:rsid w:val="00EC33C0"/>
    <w:rsid w:val="00EC60B9"/>
    <w:rsid w:val="00EC7437"/>
    <w:rsid w:val="00ED1A08"/>
    <w:rsid w:val="00ED5D4C"/>
    <w:rsid w:val="00EF00B9"/>
    <w:rsid w:val="00EF456F"/>
    <w:rsid w:val="00EF65AB"/>
    <w:rsid w:val="00F047CE"/>
    <w:rsid w:val="00F12744"/>
    <w:rsid w:val="00F22D54"/>
    <w:rsid w:val="00F23652"/>
    <w:rsid w:val="00F27A9B"/>
    <w:rsid w:val="00F27CB7"/>
    <w:rsid w:val="00F27E54"/>
    <w:rsid w:val="00F3753C"/>
    <w:rsid w:val="00F5777E"/>
    <w:rsid w:val="00F66563"/>
    <w:rsid w:val="00F66C05"/>
    <w:rsid w:val="00F72D7D"/>
    <w:rsid w:val="00F76E7C"/>
    <w:rsid w:val="00F83EE0"/>
    <w:rsid w:val="00F84A63"/>
    <w:rsid w:val="00F86B41"/>
    <w:rsid w:val="00FA0342"/>
    <w:rsid w:val="00FD18C4"/>
    <w:rsid w:val="00FD6812"/>
    <w:rsid w:val="00FF62EE"/>
    <w:rsid w:val="00FF7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1EFEA0F"/>
  <w15:chartTrackingRefBased/>
  <w15:docId w15:val="{9545BA03-A524-4A3E-B25B-91D8C78E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06C"/>
    <w:pPr>
      <w:jc w:val="both"/>
    </w:pPr>
  </w:style>
  <w:style w:type="paragraph" w:styleId="berschrift1">
    <w:name w:val="heading 1"/>
    <w:basedOn w:val="Standard"/>
    <w:next w:val="Standard"/>
    <w:link w:val="berschrift1Zchn"/>
    <w:uiPriority w:val="9"/>
    <w:qFormat/>
    <w:rsid w:val="008C09B7"/>
    <w:pPr>
      <w:keepNext/>
      <w:keepLines/>
      <w:pBdr>
        <w:bottom w:val="single" w:sz="4" w:space="1" w:color="8C8D86" w:themeColor="accent1"/>
      </w:pBdr>
      <w:spacing w:before="520" w:after="160" w:line="240" w:lineRule="auto"/>
      <w:outlineLvl w:val="0"/>
    </w:pPr>
    <w:rPr>
      <w:rFonts w:asciiTheme="majorHAnsi" w:eastAsiaTheme="majorEastAsia" w:hAnsiTheme="majorHAnsi" w:cstheme="majorBidi"/>
      <w:color w:val="686963" w:themeColor="accent1" w:themeShade="BF"/>
      <w:sz w:val="36"/>
      <w:szCs w:val="36"/>
    </w:rPr>
  </w:style>
  <w:style w:type="paragraph" w:styleId="berschrift2">
    <w:name w:val="heading 2"/>
    <w:basedOn w:val="Standard"/>
    <w:next w:val="Standard"/>
    <w:link w:val="berschrift2Zchn"/>
    <w:uiPriority w:val="9"/>
    <w:unhideWhenUsed/>
    <w:qFormat/>
    <w:rsid w:val="008C09B7"/>
    <w:pPr>
      <w:keepNext/>
      <w:keepLines/>
      <w:spacing w:before="280" w:line="240" w:lineRule="auto"/>
      <w:outlineLvl w:val="1"/>
    </w:pPr>
    <w:rPr>
      <w:rFonts w:asciiTheme="majorHAnsi" w:eastAsiaTheme="majorEastAsia" w:hAnsiTheme="majorHAnsi" w:cstheme="majorBidi"/>
      <w:color w:val="686963" w:themeColor="accent1" w:themeShade="BF"/>
      <w:sz w:val="28"/>
      <w:szCs w:val="28"/>
    </w:rPr>
  </w:style>
  <w:style w:type="paragraph" w:styleId="berschrift3">
    <w:name w:val="heading 3"/>
    <w:basedOn w:val="Standard"/>
    <w:next w:val="Standard"/>
    <w:link w:val="berschrift3Zchn"/>
    <w:uiPriority w:val="9"/>
    <w:unhideWhenUsed/>
    <w:qFormat/>
    <w:rsid w:val="0068303A"/>
    <w:pPr>
      <w:keepNext/>
      <w:keepLines/>
      <w:spacing w:before="200" w:line="240" w:lineRule="auto"/>
      <w:outlineLvl w:val="2"/>
    </w:pPr>
    <w:rPr>
      <w:rFonts w:asciiTheme="majorHAnsi" w:eastAsiaTheme="majorEastAsia" w:hAnsiTheme="majorHAnsi" w:cstheme="majorBidi"/>
      <w:color w:val="686963" w:themeColor="accent1" w:themeShade="BF"/>
      <w:sz w:val="26"/>
      <w:szCs w:val="26"/>
    </w:rPr>
  </w:style>
  <w:style w:type="paragraph" w:styleId="berschrift4">
    <w:name w:val="heading 4"/>
    <w:basedOn w:val="Standard"/>
    <w:next w:val="Standard"/>
    <w:link w:val="berschrift4Zchn"/>
    <w:uiPriority w:val="9"/>
    <w:unhideWhenUsed/>
    <w:qFormat/>
    <w:rsid w:val="001A0C16"/>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A0C16"/>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A0C16"/>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A0C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A0C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A0C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09B7"/>
    <w:rPr>
      <w:rFonts w:asciiTheme="majorHAnsi" w:eastAsiaTheme="majorEastAsia" w:hAnsiTheme="majorHAnsi" w:cstheme="majorBidi"/>
      <w:color w:val="686963" w:themeColor="accent1" w:themeShade="BF"/>
      <w:sz w:val="36"/>
      <w:szCs w:val="36"/>
    </w:rPr>
  </w:style>
  <w:style w:type="character" w:customStyle="1" w:styleId="berschrift2Zchn">
    <w:name w:val="Überschrift 2 Zchn"/>
    <w:basedOn w:val="Absatz-Standardschriftart"/>
    <w:link w:val="berschrift2"/>
    <w:uiPriority w:val="9"/>
    <w:rsid w:val="008C09B7"/>
    <w:rPr>
      <w:rFonts w:asciiTheme="majorHAnsi" w:eastAsiaTheme="majorEastAsia" w:hAnsiTheme="majorHAnsi" w:cstheme="majorBidi"/>
      <w:color w:val="686963" w:themeColor="accent1" w:themeShade="BF"/>
      <w:sz w:val="28"/>
      <w:szCs w:val="28"/>
    </w:rPr>
  </w:style>
  <w:style w:type="character" w:styleId="Hyperlink">
    <w:name w:val="Hyperlink"/>
    <w:basedOn w:val="Absatz-Standardschriftart"/>
    <w:uiPriority w:val="99"/>
    <w:unhideWhenUsed/>
    <w:rsid w:val="00AD4EC9"/>
    <w:rPr>
      <w:color w:val="77A2BB" w:themeColor="hyperlink"/>
      <w:u w:val="single"/>
    </w:rPr>
  </w:style>
  <w:style w:type="character" w:styleId="NichtaufgelsteErwhnung">
    <w:name w:val="Unresolved Mention"/>
    <w:basedOn w:val="Absatz-Standardschriftart"/>
    <w:uiPriority w:val="99"/>
    <w:semiHidden/>
    <w:unhideWhenUsed/>
    <w:rsid w:val="00AD4EC9"/>
    <w:rPr>
      <w:color w:val="605E5C"/>
      <w:shd w:val="clear" w:color="auto" w:fill="E1DFDD"/>
    </w:rPr>
  </w:style>
  <w:style w:type="character" w:customStyle="1" w:styleId="berschrift4Zchn">
    <w:name w:val="Überschrift 4 Zchn"/>
    <w:basedOn w:val="Absatz-Standardschriftart"/>
    <w:link w:val="berschrift4"/>
    <w:uiPriority w:val="9"/>
    <w:rsid w:val="001A0C16"/>
    <w:rPr>
      <w:rFonts w:asciiTheme="majorHAnsi" w:eastAsiaTheme="majorEastAsia" w:hAnsiTheme="majorHAnsi" w:cstheme="majorBidi"/>
      <w:sz w:val="24"/>
      <w:szCs w:val="24"/>
    </w:rPr>
  </w:style>
  <w:style w:type="paragraph" w:customStyle="1" w:styleId="gvbody">
    <w:name w:val="gvbody"/>
    <w:basedOn w:val="Standard"/>
    <w:rsid w:val="00AD4EC9"/>
    <w:pPr>
      <w:spacing w:before="100" w:beforeAutospacing="1" w:after="100" w:afterAutospacing="1"/>
    </w:pPr>
    <w:rPr>
      <w:rFonts w:ascii="Times New Roman" w:hAnsi="Times New Roman" w:cs="Times New Roman"/>
      <w:sz w:val="24"/>
      <w:szCs w:val="24"/>
    </w:rPr>
  </w:style>
  <w:style w:type="paragraph" w:styleId="Kopfzeile">
    <w:name w:val="header"/>
    <w:basedOn w:val="Standard"/>
    <w:link w:val="KopfzeileZchn"/>
    <w:uiPriority w:val="99"/>
    <w:unhideWhenUsed/>
    <w:rsid w:val="00505FD7"/>
    <w:pPr>
      <w:tabs>
        <w:tab w:val="center" w:pos="4536"/>
        <w:tab w:val="right" w:pos="9072"/>
      </w:tabs>
      <w:spacing w:after="0"/>
    </w:pPr>
  </w:style>
  <w:style w:type="character" w:customStyle="1" w:styleId="KopfzeileZchn">
    <w:name w:val="Kopfzeile Zchn"/>
    <w:basedOn w:val="Absatz-Standardschriftart"/>
    <w:link w:val="Kopfzeile"/>
    <w:uiPriority w:val="99"/>
    <w:rsid w:val="00505FD7"/>
    <w:rPr>
      <w:rFonts w:ascii="Arial" w:eastAsia="Times New Roman" w:hAnsi="Arial" w:cs="Arial"/>
      <w:color w:val="333333"/>
      <w:shd w:val="clear" w:color="auto" w:fill="FFFFFF"/>
      <w:lang w:eastAsia="de-DE"/>
    </w:rPr>
  </w:style>
  <w:style w:type="paragraph" w:styleId="Fuzeile">
    <w:name w:val="footer"/>
    <w:basedOn w:val="Standard"/>
    <w:link w:val="FuzeileZchn"/>
    <w:uiPriority w:val="99"/>
    <w:unhideWhenUsed/>
    <w:rsid w:val="00505FD7"/>
    <w:pPr>
      <w:tabs>
        <w:tab w:val="center" w:pos="4536"/>
        <w:tab w:val="right" w:pos="9072"/>
      </w:tabs>
      <w:spacing w:after="0"/>
    </w:pPr>
  </w:style>
  <w:style w:type="character" w:customStyle="1" w:styleId="FuzeileZchn">
    <w:name w:val="Fußzeile Zchn"/>
    <w:basedOn w:val="Absatz-Standardschriftart"/>
    <w:link w:val="Fuzeile"/>
    <w:uiPriority w:val="99"/>
    <w:rsid w:val="00505FD7"/>
    <w:rPr>
      <w:rFonts w:ascii="Arial" w:eastAsia="Times New Roman" w:hAnsi="Arial" w:cs="Arial"/>
      <w:color w:val="333333"/>
      <w:shd w:val="clear" w:color="auto" w:fill="FFFFFF"/>
      <w:lang w:eastAsia="de-DE"/>
    </w:rPr>
  </w:style>
  <w:style w:type="table" w:styleId="Tabellenraster">
    <w:name w:val="Table Grid"/>
    <w:basedOn w:val="NormaleTabelle"/>
    <w:uiPriority w:val="39"/>
    <w:rsid w:val="001A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68303A"/>
    <w:rPr>
      <w:rFonts w:asciiTheme="majorHAnsi" w:eastAsiaTheme="majorEastAsia" w:hAnsiTheme="majorHAnsi" w:cstheme="majorBidi"/>
      <w:color w:val="686963" w:themeColor="accent1" w:themeShade="BF"/>
      <w:sz w:val="26"/>
      <w:szCs w:val="26"/>
    </w:rPr>
  </w:style>
  <w:style w:type="character" w:customStyle="1" w:styleId="berschrift5Zchn">
    <w:name w:val="Überschrift 5 Zchn"/>
    <w:basedOn w:val="Absatz-Standardschriftart"/>
    <w:link w:val="berschrift5"/>
    <w:uiPriority w:val="9"/>
    <w:semiHidden/>
    <w:rsid w:val="001A0C16"/>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A0C16"/>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A0C16"/>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1A0C16"/>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A0C16"/>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unhideWhenUsed/>
    <w:qFormat/>
    <w:rsid w:val="001A0C16"/>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1A0C16"/>
    <w:pPr>
      <w:spacing w:after="0" w:line="240" w:lineRule="auto"/>
      <w:contextualSpacing/>
    </w:pPr>
    <w:rPr>
      <w:rFonts w:asciiTheme="majorHAnsi" w:eastAsiaTheme="majorEastAsia" w:hAnsiTheme="majorHAnsi" w:cstheme="majorBidi"/>
      <w:color w:val="686963" w:themeColor="accent1" w:themeShade="BF"/>
      <w:spacing w:val="-7"/>
      <w:sz w:val="80"/>
      <w:szCs w:val="80"/>
    </w:rPr>
  </w:style>
  <w:style w:type="character" w:customStyle="1" w:styleId="TitelZchn">
    <w:name w:val="Titel Zchn"/>
    <w:basedOn w:val="Absatz-Standardschriftart"/>
    <w:link w:val="Titel"/>
    <w:uiPriority w:val="10"/>
    <w:rsid w:val="001A0C16"/>
    <w:rPr>
      <w:rFonts w:asciiTheme="majorHAnsi" w:eastAsiaTheme="majorEastAsia" w:hAnsiTheme="majorHAnsi" w:cstheme="majorBidi"/>
      <w:color w:val="686963" w:themeColor="accent1" w:themeShade="BF"/>
      <w:spacing w:val="-7"/>
      <w:sz w:val="80"/>
      <w:szCs w:val="80"/>
    </w:rPr>
  </w:style>
  <w:style w:type="paragraph" w:styleId="Untertitel">
    <w:name w:val="Subtitle"/>
    <w:basedOn w:val="Standard"/>
    <w:next w:val="Standard"/>
    <w:link w:val="UntertitelZchn"/>
    <w:uiPriority w:val="11"/>
    <w:qFormat/>
    <w:rsid w:val="001A0C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1A0C16"/>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A0C16"/>
    <w:rPr>
      <w:b/>
      <w:bCs/>
    </w:rPr>
  </w:style>
  <w:style w:type="character" w:styleId="Hervorhebung">
    <w:name w:val="Emphasis"/>
    <w:basedOn w:val="Absatz-Standardschriftart"/>
    <w:uiPriority w:val="20"/>
    <w:qFormat/>
    <w:rsid w:val="001A0C16"/>
    <w:rPr>
      <w:i/>
      <w:iCs/>
    </w:rPr>
  </w:style>
  <w:style w:type="paragraph" w:styleId="KeinLeerraum">
    <w:name w:val="No Spacing"/>
    <w:uiPriority w:val="1"/>
    <w:qFormat/>
    <w:rsid w:val="001A0C16"/>
    <w:pPr>
      <w:spacing w:after="0" w:line="240" w:lineRule="auto"/>
    </w:pPr>
  </w:style>
  <w:style w:type="paragraph" w:styleId="Zitat">
    <w:name w:val="Quote"/>
    <w:basedOn w:val="Standard"/>
    <w:next w:val="Standard"/>
    <w:link w:val="ZitatZchn"/>
    <w:uiPriority w:val="29"/>
    <w:qFormat/>
    <w:rsid w:val="001A0C16"/>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A0C16"/>
    <w:rPr>
      <w:i/>
      <w:iCs/>
    </w:rPr>
  </w:style>
  <w:style w:type="paragraph" w:styleId="IntensivesZitat">
    <w:name w:val="Intense Quote"/>
    <w:basedOn w:val="Standard"/>
    <w:next w:val="Standard"/>
    <w:link w:val="IntensivesZitatZchn"/>
    <w:uiPriority w:val="30"/>
    <w:qFormat/>
    <w:rsid w:val="001A0C16"/>
    <w:pPr>
      <w:spacing w:before="100" w:beforeAutospacing="1" w:after="240"/>
      <w:ind w:left="864" w:right="864"/>
      <w:jc w:val="center"/>
    </w:pPr>
    <w:rPr>
      <w:rFonts w:asciiTheme="majorHAnsi" w:eastAsiaTheme="majorEastAsia" w:hAnsiTheme="majorHAnsi" w:cstheme="majorBidi"/>
      <w:color w:val="8C8D86" w:themeColor="accent1"/>
      <w:sz w:val="28"/>
      <w:szCs w:val="28"/>
    </w:rPr>
  </w:style>
  <w:style w:type="character" w:customStyle="1" w:styleId="IntensivesZitatZchn">
    <w:name w:val="Intensives Zitat Zchn"/>
    <w:basedOn w:val="Absatz-Standardschriftart"/>
    <w:link w:val="IntensivesZitat"/>
    <w:uiPriority w:val="30"/>
    <w:rsid w:val="001A0C16"/>
    <w:rPr>
      <w:rFonts w:asciiTheme="majorHAnsi" w:eastAsiaTheme="majorEastAsia" w:hAnsiTheme="majorHAnsi" w:cstheme="majorBidi"/>
      <w:color w:val="8C8D86" w:themeColor="accent1"/>
      <w:sz w:val="28"/>
      <w:szCs w:val="28"/>
    </w:rPr>
  </w:style>
  <w:style w:type="character" w:styleId="SchwacheHervorhebung">
    <w:name w:val="Subtle Emphasis"/>
    <w:basedOn w:val="Absatz-Standardschriftart"/>
    <w:uiPriority w:val="19"/>
    <w:qFormat/>
    <w:rsid w:val="001A0C16"/>
    <w:rPr>
      <w:i/>
      <w:iCs/>
      <w:color w:val="595959" w:themeColor="text1" w:themeTint="A6"/>
    </w:rPr>
  </w:style>
  <w:style w:type="character" w:styleId="IntensiveHervorhebung">
    <w:name w:val="Intense Emphasis"/>
    <w:basedOn w:val="Absatz-Standardschriftart"/>
    <w:uiPriority w:val="21"/>
    <w:qFormat/>
    <w:rsid w:val="001A0C16"/>
    <w:rPr>
      <w:b/>
      <w:bCs/>
      <w:i/>
      <w:iCs/>
    </w:rPr>
  </w:style>
  <w:style w:type="character" w:styleId="SchwacherVerweis">
    <w:name w:val="Subtle Reference"/>
    <w:basedOn w:val="Absatz-Standardschriftart"/>
    <w:uiPriority w:val="31"/>
    <w:qFormat/>
    <w:rsid w:val="001A0C16"/>
    <w:rPr>
      <w:smallCaps/>
      <w:color w:val="404040" w:themeColor="text1" w:themeTint="BF"/>
    </w:rPr>
  </w:style>
  <w:style w:type="character" w:styleId="IntensiverVerweis">
    <w:name w:val="Intense Reference"/>
    <w:basedOn w:val="Absatz-Standardschriftart"/>
    <w:uiPriority w:val="32"/>
    <w:qFormat/>
    <w:rsid w:val="001A0C16"/>
    <w:rPr>
      <w:b/>
      <w:bCs/>
      <w:smallCaps/>
      <w:u w:val="single"/>
    </w:rPr>
  </w:style>
  <w:style w:type="character" w:styleId="Buchtitel">
    <w:name w:val="Book Title"/>
    <w:basedOn w:val="Absatz-Standardschriftart"/>
    <w:uiPriority w:val="33"/>
    <w:qFormat/>
    <w:rsid w:val="001A0C16"/>
    <w:rPr>
      <w:b/>
      <w:bCs/>
      <w:smallCaps/>
    </w:rPr>
  </w:style>
  <w:style w:type="paragraph" w:styleId="Inhaltsverzeichnisberschrift">
    <w:name w:val="TOC Heading"/>
    <w:basedOn w:val="berschrift1"/>
    <w:next w:val="Standard"/>
    <w:uiPriority w:val="39"/>
    <w:unhideWhenUsed/>
    <w:qFormat/>
    <w:rsid w:val="001A0C16"/>
    <w:pPr>
      <w:outlineLvl w:val="9"/>
    </w:pPr>
  </w:style>
  <w:style w:type="character" w:styleId="BesuchterLink">
    <w:name w:val="FollowedHyperlink"/>
    <w:basedOn w:val="Absatz-Standardschriftart"/>
    <w:uiPriority w:val="99"/>
    <w:semiHidden/>
    <w:unhideWhenUsed/>
    <w:rsid w:val="00C72E2E"/>
    <w:rPr>
      <w:color w:val="957A99" w:themeColor="followedHyperlink"/>
      <w:u w:val="single"/>
    </w:rPr>
  </w:style>
  <w:style w:type="paragraph" w:styleId="Listenabsatz">
    <w:name w:val="List Paragraph"/>
    <w:basedOn w:val="Standard"/>
    <w:uiPriority w:val="34"/>
    <w:qFormat/>
    <w:rsid w:val="00046377"/>
    <w:pPr>
      <w:ind w:left="720"/>
      <w:contextualSpacing/>
    </w:pPr>
  </w:style>
  <w:style w:type="character" w:styleId="Kommentarzeichen">
    <w:name w:val="annotation reference"/>
    <w:basedOn w:val="Absatz-Standardschriftart"/>
    <w:uiPriority w:val="99"/>
    <w:semiHidden/>
    <w:unhideWhenUsed/>
    <w:rsid w:val="00E76A61"/>
    <w:rPr>
      <w:sz w:val="16"/>
      <w:szCs w:val="16"/>
    </w:rPr>
  </w:style>
  <w:style w:type="paragraph" w:styleId="Kommentartext">
    <w:name w:val="annotation text"/>
    <w:basedOn w:val="Standard"/>
    <w:link w:val="KommentartextZchn"/>
    <w:uiPriority w:val="99"/>
    <w:unhideWhenUsed/>
    <w:rsid w:val="00E76A61"/>
    <w:pPr>
      <w:spacing w:line="240" w:lineRule="auto"/>
    </w:pPr>
    <w:rPr>
      <w:sz w:val="20"/>
      <w:szCs w:val="20"/>
    </w:rPr>
  </w:style>
  <w:style w:type="character" w:customStyle="1" w:styleId="KommentartextZchn">
    <w:name w:val="Kommentartext Zchn"/>
    <w:basedOn w:val="Absatz-Standardschriftart"/>
    <w:link w:val="Kommentartext"/>
    <w:uiPriority w:val="99"/>
    <w:rsid w:val="00E76A61"/>
    <w:rPr>
      <w:sz w:val="20"/>
      <w:szCs w:val="20"/>
    </w:rPr>
  </w:style>
  <w:style w:type="paragraph" w:styleId="Kommentarthema">
    <w:name w:val="annotation subject"/>
    <w:basedOn w:val="Kommentartext"/>
    <w:next w:val="Kommentartext"/>
    <w:link w:val="KommentarthemaZchn"/>
    <w:uiPriority w:val="99"/>
    <w:semiHidden/>
    <w:unhideWhenUsed/>
    <w:rsid w:val="00E76A61"/>
    <w:rPr>
      <w:b/>
      <w:bCs/>
    </w:rPr>
  </w:style>
  <w:style w:type="character" w:customStyle="1" w:styleId="KommentarthemaZchn">
    <w:name w:val="Kommentarthema Zchn"/>
    <w:basedOn w:val="KommentartextZchn"/>
    <w:link w:val="Kommentarthema"/>
    <w:uiPriority w:val="99"/>
    <w:semiHidden/>
    <w:rsid w:val="00E76A61"/>
    <w:rPr>
      <w:b/>
      <w:bCs/>
      <w:sz w:val="20"/>
      <w:szCs w:val="20"/>
    </w:rPr>
  </w:style>
  <w:style w:type="paragraph" w:styleId="berarbeitung">
    <w:name w:val="Revision"/>
    <w:hidden/>
    <w:uiPriority w:val="99"/>
    <w:semiHidden/>
    <w:rsid w:val="00EB2E0B"/>
    <w:pPr>
      <w:spacing w:after="0" w:line="240" w:lineRule="auto"/>
    </w:pPr>
  </w:style>
  <w:style w:type="paragraph" w:styleId="Verzeichnis1">
    <w:name w:val="toc 1"/>
    <w:basedOn w:val="Standard"/>
    <w:next w:val="Standard"/>
    <w:autoRedefine/>
    <w:uiPriority w:val="39"/>
    <w:unhideWhenUsed/>
    <w:rsid w:val="00AE2FBA"/>
    <w:pPr>
      <w:spacing w:after="100"/>
    </w:pPr>
  </w:style>
  <w:style w:type="paragraph" w:styleId="Verzeichnis2">
    <w:name w:val="toc 2"/>
    <w:basedOn w:val="Standard"/>
    <w:next w:val="Standard"/>
    <w:autoRedefine/>
    <w:uiPriority w:val="39"/>
    <w:unhideWhenUsed/>
    <w:rsid w:val="00AE2FBA"/>
    <w:pPr>
      <w:spacing w:after="100"/>
      <w:ind w:left="210"/>
    </w:pPr>
  </w:style>
  <w:style w:type="paragraph" w:styleId="Verzeichnis3">
    <w:name w:val="toc 3"/>
    <w:basedOn w:val="Standard"/>
    <w:next w:val="Standard"/>
    <w:autoRedefine/>
    <w:uiPriority w:val="39"/>
    <w:unhideWhenUsed/>
    <w:rsid w:val="00AE2FBA"/>
    <w:pPr>
      <w:spacing w:after="100"/>
      <w:ind w:left="420"/>
    </w:pPr>
  </w:style>
  <w:style w:type="paragraph" w:styleId="Verzeichnis4">
    <w:name w:val="toc 4"/>
    <w:basedOn w:val="Standard"/>
    <w:next w:val="Standard"/>
    <w:autoRedefine/>
    <w:uiPriority w:val="39"/>
    <w:unhideWhenUsed/>
    <w:rsid w:val="00512DC2"/>
    <w:pPr>
      <w:spacing w:after="100"/>
      <w:ind w:left="630"/>
    </w:pPr>
  </w:style>
  <w:style w:type="character" w:customStyle="1" w:styleId="fontstyle01">
    <w:name w:val="fontstyle01"/>
    <w:basedOn w:val="Absatz-Standardschriftart"/>
    <w:rsid w:val="002A514E"/>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7717">
      <w:bodyDiv w:val="1"/>
      <w:marLeft w:val="0"/>
      <w:marRight w:val="0"/>
      <w:marTop w:val="0"/>
      <w:marBottom w:val="0"/>
      <w:divBdr>
        <w:top w:val="none" w:sz="0" w:space="0" w:color="auto"/>
        <w:left w:val="none" w:sz="0" w:space="0" w:color="auto"/>
        <w:bottom w:val="none" w:sz="0" w:space="0" w:color="auto"/>
        <w:right w:val="none" w:sz="0" w:space="0" w:color="auto"/>
      </w:divBdr>
    </w:div>
    <w:div w:id="254169540">
      <w:bodyDiv w:val="1"/>
      <w:marLeft w:val="0"/>
      <w:marRight w:val="0"/>
      <w:marTop w:val="0"/>
      <w:marBottom w:val="0"/>
      <w:divBdr>
        <w:top w:val="none" w:sz="0" w:space="0" w:color="auto"/>
        <w:left w:val="none" w:sz="0" w:space="0" w:color="auto"/>
        <w:bottom w:val="none" w:sz="0" w:space="0" w:color="auto"/>
        <w:right w:val="none" w:sz="0" w:space="0" w:color="auto"/>
      </w:divBdr>
    </w:div>
    <w:div w:id="513154673">
      <w:bodyDiv w:val="1"/>
      <w:marLeft w:val="0"/>
      <w:marRight w:val="0"/>
      <w:marTop w:val="0"/>
      <w:marBottom w:val="0"/>
      <w:divBdr>
        <w:top w:val="none" w:sz="0" w:space="0" w:color="auto"/>
        <w:left w:val="none" w:sz="0" w:space="0" w:color="auto"/>
        <w:bottom w:val="none" w:sz="0" w:space="0" w:color="auto"/>
        <w:right w:val="none" w:sz="0" w:space="0" w:color="auto"/>
      </w:divBdr>
    </w:div>
    <w:div w:id="555967338">
      <w:bodyDiv w:val="1"/>
      <w:marLeft w:val="0"/>
      <w:marRight w:val="0"/>
      <w:marTop w:val="0"/>
      <w:marBottom w:val="0"/>
      <w:divBdr>
        <w:top w:val="none" w:sz="0" w:space="0" w:color="auto"/>
        <w:left w:val="none" w:sz="0" w:space="0" w:color="auto"/>
        <w:bottom w:val="none" w:sz="0" w:space="0" w:color="auto"/>
        <w:right w:val="none" w:sz="0" w:space="0" w:color="auto"/>
      </w:divBdr>
    </w:div>
    <w:div w:id="745497479">
      <w:bodyDiv w:val="1"/>
      <w:marLeft w:val="0"/>
      <w:marRight w:val="0"/>
      <w:marTop w:val="0"/>
      <w:marBottom w:val="0"/>
      <w:divBdr>
        <w:top w:val="none" w:sz="0" w:space="0" w:color="auto"/>
        <w:left w:val="none" w:sz="0" w:space="0" w:color="auto"/>
        <w:bottom w:val="none" w:sz="0" w:space="0" w:color="auto"/>
        <w:right w:val="none" w:sz="0" w:space="0" w:color="auto"/>
      </w:divBdr>
    </w:div>
    <w:div w:id="945692304">
      <w:bodyDiv w:val="1"/>
      <w:marLeft w:val="0"/>
      <w:marRight w:val="0"/>
      <w:marTop w:val="0"/>
      <w:marBottom w:val="0"/>
      <w:divBdr>
        <w:top w:val="none" w:sz="0" w:space="0" w:color="auto"/>
        <w:left w:val="none" w:sz="0" w:space="0" w:color="auto"/>
        <w:bottom w:val="none" w:sz="0" w:space="0" w:color="auto"/>
        <w:right w:val="none" w:sz="0" w:space="0" w:color="auto"/>
      </w:divBdr>
    </w:div>
    <w:div w:id="1110392494">
      <w:bodyDiv w:val="1"/>
      <w:marLeft w:val="0"/>
      <w:marRight w:val="0"/>
      <w:marTop w:val="0"/>
      <w:marBottom w:val="0"/>
      <w:divBdr>
        <w:top w:val="none" w:sz="0" w:space="0" w:color="auto"/>
        <w:left w:val="none" w:sz="0" w:space="0" w:color="auto"/>
        <w:bottom w:val="none" w:sz="0" w:space="0" w:color="auto"/>
        <w:right w:val="none" w:sz="0" w:space="0" w:color="auto"/>
      </w:divBdr>
    </w:div>
    <w:div w:id="1625840823">
      <w:bodyDiv w:val="1"/>
      <w:marLeft w:val="0"/>
      <w:marRight w:val="0"/>
      <w:marTop w:val="0"/>
      <w:marBottom w:val="0"/>
      <w:divBdr>
        <w:top w:val="none" w:sz="0" w:space="0" w:color="auto"/>
        <w:left w:val="none" w:sz="0" w:space="0" w:color="auto"/>
        <w:bottom w:val="none" w:sz="0" w:space="0" w:color="auto"/>
        <w:right w:val="none" w:sz="0" w:space="0" w:color="auto"/>
      </w:divBdr>
    </w:div>
    <w:div w:id="1636448433">
      <w:bodyDiv w:val="1"/>
      <w:marLeft w:val="0"/>
      <w:marRight w:val="0"/>
      <w:marTop w:val="0"/>
      <w:marBottom w:val="0"/>
      <w:divBdr>
        <w:top w:val="none" w:sz="0" w:space="0" w:color="auto"/>
        <w:left w:val="none" w:sz="0" w:space="0" w:color="auto"/>
        <w:bottom w:val="none" w:sz="0" w:space="0" w:color="auto"/>
        <w:right w:val="none" w:sz="0" w:space="0" w:color="auto"/>
      </w:divBdr>
    </w:div>
    <w:div w:id="2055277796">
      <w:bodyDiv w:val="1"/>
      <w:marLeft w:val="0"/>
      <w:marRight w:val="0"/>
      <w:marTop w:val="0"/>
      <w:marBottom w:val="0"/>
      <w:divBdr>
        <w:top w:val="none" w:sz="0" w:space="0" w:color="auto"/>
        <w:left w:val="none" w:sz="0" w:space="0" w:color="auto"/>
        <w:bottom w:val="none" w:sz="0" w:space="0" w:color="auto"/>
        <w:right w:val="none" w:sz="0" w:space="0" w:color="auto"/>
      </w:divBdr>
    </w:div>
    <w:div w:id="20998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hdphoto" Target="media/hdphoto4.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ita.training" TargetMode="External"/><Relationship Id="rId2" Type="http://schemas.openxmlformats.org/officeDocument/2006/relationships/image" Target="media/image7.png"/><Relationship Id="rId1" Type="http://schemas.openxmlformats.org/officeDocument/2006/relationships/hyperlink" Target="http://www.pita.trai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oman@pita.training" TargetMode="External"/><Relationship Id="rId2" Type="http://schemas.openxmlformats.org/officeDocument/2006/relationships/image" Target="media/image6.png"/><Relationship Id="rId1" Type="http://schemas.openxmlformats.org/officeDocument/2006/relationships/hyperlink" Target="http://www.pita.training" TargetMode="External"/><Relationship Id="rId4" Type="http://schemas.openxmlformats.org/officeDocument/2006/relationships/hyperlink" Target="http://www.pita.trai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usschnitt">
  <a:themeElements>
    <a:clrScheme name="Ausschnitt">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Ausschnitt">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Ausschnitt">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5FB6C96CBE2F46A5358A58DB3E9EDE" ma:contentTypeVersion="12" ma:contentTypeDescription="Ein neues Dokument erstellen." ma:contentTypeScope="" ma:versionID="e086aa610471b623fd000fd88049240d">
  <xsd:schema xmlns:xsd="http://www.w3.org/2001/XMLSchema" xmlns:xs="http://www.w3.org/2001/XMLSchema" xmlns:p="http://schemas.microsoft.com/office/2006/metadata/properties" xmlns:ns3="d12856bd-0f77-452f-a5cd-b5365ce751a3" xmlns:ns4="1c6551e3-4bc3-4a7c-81f8-758d47daddf9" targetNamespace="http://schemas.microsoft.com/office/2006/metadata/properties" ma:root="true" ma:fieldsID="1352979f49d4c4417bcae828501c4a49" ns3:_="" ns4:_="">
    <xsd:import namespace="d12856bd-0f77-452f-a5cd-b5365ce751a3"/>
    <xsd:import namespace="1c6551e3-4bc3-4a7c-81f8-758d47da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856bd-0f77-452f-a5cd-b5365ce75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551e3-4bc3-4a7c-81f8-758d47daddf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C4142-8256-4E6A-B458-20412C98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856bd-0f77-452f-a5cd-b5365ce751a3"/>
    <ds:schemaRef ds:uri="1c6551e3-4bc3-4a7c-81f8-758d47da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47C8D-9911-4A7E-A99B-CE3C10A0570D}">
  <ds:schemaRefs>
    <ds:schemaRef ds:uri="http://schemas.openxmlformats.org/officeDocument/2006/bibliography"/>
  </ds:schemaRefs>
</ds:datastoreItem>
</file>

<file path=customXml/itemProps3.xml><?xml version="1.0" encoding="utf-8"?>
<ds:datastoreItem xmlns:ds="http://schemas.openxmlformats.org/officeDocument/2006/customXml" ds:itemID="{FBF6A7A5-4E78-48CE-B3F0-3059E0CE9A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A1B35C-3C21-42F3-A5C2-FC4D62FD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13705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Fritsches-Baguhl</dc:creator>
  <cp:keywords/>
  <dc:description/>
  <cp:lastModifiedBy>Roman Fritsches-Baguhl</cp:lastModifiedBy>
  <cp:revision>124</cp:revision>
  <cp:lastPrinted>2022-06-13T21:31:00Z</cp:lastPrinted>
  <dcterms:created xsi:type="dcterms:W3CDTF">2022-12-05T20:44:00Z</dcterms:created>
  <dcterms:modified xsi:type="dcterms:W3CDTF">2022-12-06T06:37:00Z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0x010100E75FB6C96CBE2F46A5358A58DB3E9EDE</vt:lpwstr>
  </property>
</Properties>
</file>